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7D" w:rsidRDefault="00DB54C4" w:rsidP="00F8547D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  <w:r w:rsidRPr="00DB54C4">
        <w:t xml:space="preserve">  </w:t>
      </w:r>
      <w:r w:rsidR="009B0093" w:rsidRPr="00DB54C4">
        <w:t xml:space="preserve">      </w:t>
      </w:r>
      <w:r w:rsidR="00F8547D"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7" o:title=""/>
          </v:shape>
          <o:OLEObject Type="Embed" ProgID="MSPhotoEd.3" ShapeID="_x0000_i1025" DrawAspect="Content" ObjectID="_1494089057" r:id="rId8"/>
        </w:object>
      </w:r>
      <w:r w:rsidR="00F8547D">
        <w:rPr>
          <w:lang w:val="ru-RU"/>
        </w:rPr>
        <w:t xml:space="preserve"> </w:t>
      </w:r>
    </w:p>
    <w:p w:rsidR="00F8547D" w:rsidRDefault="00F8547D" w:rsidP="00F8547D">
      <w:pPr>
        <w:pStyle w:val="FR1"/>
        <w:spacing w:before="0" w:line="240" w:lineRule="auto"/>
        <w:ind w:left="-344" w:right="0"/>
        <w:rPr>
          <w:b/>
          <w:color w:val="0000FF"/>
          <w:sz w:val="40"/>
        </w:rPr>
      </w:pPr>
      <w:r>
        <w:rPr>
          <w:b/>
          <w:color w:val="0000FF"/>
          <w:sz w:val="40"/>
        </w:rPr>
        <w:t>МІНІСТЕРСТВО  ОСВІТИ  І  НАУКИ  УКРАЇНИ</w:t>
      </w:r>
    </w:p>
    <w:p w:rsidR="00F8547D" w:rsidRDefault="00F8547D" w:rsidP="00F8547D">
      <w:pPr>
        <w:pStyle w:val="FR3"/>
        <w:spacing w:before="0" w:line="240" w:lineRule="auto"/>
        <w:ind w:left="0" w:right="-1"/>
        <w:rPr>
          <w:rFonts w:ascii="Times New Roman" w:hAnsi="Times New Roman"/>
          <w:i w:val="0"/>
          <w:color w:val="0000FF"/>
          <w:sz w:val="20"/>
        </w:rPr>
      </w:pPr>
      <w:r>
        <w:rPr>
          <w:rFonts w:ascii="Times New Roman" w:hAnsi="Times New Roman"/>
          <w:i w:val="0"/>
          <w:color w:val="0000FF"/>
          <w:sz w:val="20"/>
        </w:rPr>
        <w:t>пр</w:t>
      </w:r>
      <w:r w:rsidRPr="001F72AB">
        <w:rPr>
          <w:rFonts w:ascii="Times New Roman" w:hAnsi="Times New Roman"/>
          <w:i w:val="0"/>
          <w:color w:val="0000FF"/>
          <w:sz w:val="20"/>
          <w:lang w:val="ru-RU"/>
        </w:rPr>
        <w:t>.</w:t>
      </w:r>
      <w:r>
        <w:rPr>
          <w:rFonts w:ascii="Times New Roman" w:hAnsi="Times New Roman"/>
          <w:i w:val="0"/>
          <w:color w:val="0000FF"/>
          <w:sz w:val="20"/>
        </w:rPr>
        <w:t xml:space="preserve"> Перемоги,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</w:t>
      </w:r>
      <w:smartTag w:uri="urn:schemas-microsoft-com:office:smarttags" w:element="metricconverter">
        <w:smartTagPr>
          <w:attr w:name="ProductID" w:val="10, м"/>
        </w:smartTagPr>
        <w:r>
          <w:rPr>
            <w:rFonts w:ascii="Times New Roman" w:hAnsi="Times New Roman"/>
            <w:b w:val="0"/>
            <w:i w:val="0"/>
            <w:color w:val="0000FF"/>
            <w:sz w:val="20"/>
          </w:rPr>
          <w:t>10,</w:t>
        </w:r>
        <w:r>
          <w:rPr>
            <w:rFonts w:ascii="Times New Roman" w:hAnsi="Times New Roman"/>
            <w:i w:val="0"/>
            <w:color w:val="0000FF"/>
            <w:sz w:val="20"/>
          </w:rPr>
          <w:t xml:space="preserve"> м</w:t>
        </w:r>
      </w:smartTag>
      <w:r>
        <w:rPr>
          <w:rFonts w:ascii="Times New Roman" w:hAnsi="Times New Roman"/>
          <w:i w:val="0"/>
          <w:color w:val="0000FF"/>
          <w:sz w:val="20"/>
        </w:rPr>
        <w:t>. Київ, 01135,  тел. (044)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</w:t>
      </w:r>
      <w:r w:rsidRPr="00954838">
        <w:rPr>
          <w:rFonts w:ascii="Times New Roman" w:hAnsi="Times New Roman"/>
          <w:b w:val="0"/>
          <w:i w:val="0"/>
          <w:color w:val="0000FF"/>
          <w:sz w:val="20"/>
        </w:rPr>
        <w:t>481-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32 -21,</w:t>
      </w:r>
      <w:r>
        <w:rPr>
          <w:rFonts w:ascii="Times New Roman" w:hAnsi="Times New Roman"/>
          <w:i w:val="0"/>
          <w:color w:val="0000FF"/>
          <w:sz w:val="20"/>
        </w:rPr>
        <w:t xml:space="preserve"> факс (044) 2</w:t>
      </w:r>
      <w:r w:rsidRPr="00954838">
        <w:rPr>
          <w:rFonts w:ascii="Times New Roman" w:hAnsi="Times New Roman"/>
          <w:i w:val="0"/>
          <w:color w:val="0000FF"/>
          <w:sz w:val="20"/>
        </w:rPr>
        <w:t>36</w:t>
      </w:r>
      <w:r>
        <w:rPr>
          <w:rFonts w:ascii="Times New Roman" w:hAnsi="Times New Roman"/>
          <w:i w:val="0"/>
          <w:color w:val="0000FF"/>
          <w:sz w:val="20"/>
        </w:rPr>
        <w:t>-1049</w:t>
      </w:r>
    </w:p>
    <w:p w:rsidR="00F8547D" w:rsidRPr="00283B57" w:rsidRDefault="00F8547D" w:rsidP="00F8547D">
      <w:pPr>
        <w:pStyle w:val="FR3"/>
        <w:spacing w:before="0" w:line="240" w:lineRule="auto"/>
        <w:ind w:left="1260" w:right="-1"/>
        <w:rPr>
          <w:rFonts w:ascii="Times New Roman" w:hAnsi="Times New Roman"/>
          <w:i w:val="0"/>
          <w:color w:val="0000FF"/>
          <w:sz w:val="20"/>
        </w:rPr>
      </w:pPr>
      <w:r w:rsidRPr="00283B57">
        <w:rPr>
          <w:rFonts w:ascii="Times New Roman" w:hAnsi="Times New Roman"/>
          <w:i w:val="0"/>
          <w:color w:val="0000FF"/>
          <w:sz w:val="20"/>
          <w:lang w:val="de-DE"/>
        </w:rPr>
        <w:t>E</w:t>
      </w:r>
      <w:r w:rsidRPr="00954838">
        <w:rPr>
          <w:rFonts w:ascii="Times New Roman" w:hAnsi="Times New Roman"/>
          <w:i w:val="0"/>
          <w:color w:val="0000FF"/>
          <w:sz w:val="20"/>
        </w:rPr>
        <w:t>-</w:t>
      </w:r>
      <w:r w:rsidRPr="00283B57">
        <w:rPr>
          <w:rFonts w:ascii="Times New Roman" w:hAnsi="Times New Roman"/>
          <w:i w:val="0"/>
          <w:color w:val="0000FF"/>
          <w:sz w:val="20"/>
          <w:lang w:val="de-DE"/>
        </w:rPr>
        <w:t>mail</w:t>
      </w:r>
      <w:r w:rsidRPr="00954838">
        <w:rPr>
          <w:rFonts w:ascii="Times New Roman" w:hAnsi="Times New Roman"/>
          <w:i w:val="0"/>
          <w:color w:val="0000FF"/>
          <w:sz w:val="20"/>
        </w:rPr>
        <w:t xml:space="preserve">: </w:t>
      </w:r>
      <w:hyperlink r:id="rId9" w:history="1">
        <w:r w:rsidRPr="00283B57">
          <w:rPr>
            <w:rStyle w:val="a4"/>
            <w:i w:val="0"/>
            <w:sz w:val="20"/>
            <w:lang w:val="de-DE"/>
          </w:rPr>
          <w:t>ministry</w:t>
        </w:r>
        <w:r w:rsidRPr="00954838">
          <w:rPr>
            <w:rStyle w:val="a4"/>
            <w:i w:val="0"/>
            <w:sz w:val="20"/>
          </w:rPr>
          <w:t>@</w:t>
        </w:r>
        <w:r w:rsidRPr="00283B57">
          <w:rPr>
            <w:rStyle w:val="a4"/>
            <w:i w:val="0"/>
            <w:sz w:val="20"/>
            <w:lang w:val="de-DE"/>
          </w:rPr>
          <w:t>mon</w:t>
        </w:r>
        <w:r w:rsidRPr="00954838">
          <w:rPr>
            <w:rStyle w:val="a4"/>
            <w:i w:val="0"/>
            <w:sz w:val="20"/>
          </w:rPr>
          <w:t>.</w:t>
        </w:r>
        <w:r w:rsidRPr="00283B57">
          <w:rPr>
            <w:rStyle w:val="a4"/>
            <w:i w:val="0"/>
            <w:sz w:val="20"/>
            <w:lang w:val="de-DE"/>
          </w:rPr>
          <w:t>gov</w:t>
        </w:r>
        <w:r w:rsidRPr="00954838">
          <w:rPr>
            <w:rStyle w:val="a4"/>
            <w:i w:val="0"/>
            <w:sz w:val="20"/>
          </w:rPr>
          <w:t>.</w:t>
        </w:r>
        <w:r w:rsidRPr="00283B57">
          <w:rPr>
            <w:rStyle w:val="a4"/>
            <w:i w:val="0"/>
            <w:sz w:val="20"/>
            <w:lang w:val="de-DE"/>
          </w:rPr>
          <w:t>ua</w:t>
        </w:r>
      </w:hyperlink>
      <w:r w:rsidRPr="00954838">
        <w:rPr>
          <w:rFonts w:ascii="Times New Roman" w:hAnsi="Times New Roman"/>
          <w:i w:val="0"/>
          <w:color w:val="0000FF"/>
          <w:sz w:val="20"/>
        </w:rPr>
        <w:t xml:space="preserve">, </w:t>
      </w:r>
      <w:r w:rsidRPr="00283B57">
        <w:rPr>
          <w:rFonts w:ascii="Times New Roman" w:hAnsi="Times New Roman"/>
          <w:i w:val="0"/>
          <w:color w:val="0000FF"/>
          <w:sz w:val="20"/>
        </w:rPr>
        <w:t>код ЄДРПОУ 38621185</w:t>
      </w:r>
    </w:p>
    <w:p w:rsidR="00F8547D" w:rsidRPr="00954838" w:rsidRDefault="00F8547D" w:rsidP="00F8547D">
      <w:pPr>
        <w:pStyle w:val="FR3"/>
        <w:spacing w:before="0" w:line="240" w:lineRule="auto"/>
        <w:ind w:left="0" w:right="0"/>
        <w:rPr>
          <w:color w:val="0000FF"/>
          <w:sz w:val="8"/>
          <w:szCs w:val="8"/>
        </w:rPr>
      </w:pPr>
      <w:r>
        <w:rPr>
          <w:noProof/>
          <w:color w:val="0000FF"/>
          <w:lang w:val="ru-RU"/>
        </w:rPr>
        <w:pict>
          <v:group id="_x0000_s1026" style="position:absolute;left:0;text-align:left;margin-left:0;margin-top:2.8pt;width:7in;height:6.85pt;z-index:251656704" coordorigin="1260,3431" coordsize="10080,137">
            <v:line id="_x0000_s1027" style="position:absolute;mso-wrap-edited:f" from="1276,3431" to="11340,3474" wrapcoords="-64 0 -64 0 21632 0 21632 0 -64 0" strokecolor="blue" strokeweight="2.25pt"/>
            <v:line id="_x0000_s1028" style="position:absolute;flip:y;mso-position-vertical-relative:page" from="1260,3549" to="11340,3568" strokecolor="yellow" strokeweight="2pt"/>
          </v:group>
        </w:pict>
      </w:r>
    </w:p>
    <w:p w:rsidR="00F8547D" w:rsidRDefault="00F8547D" w:rsidP="00F8547D">
      <w:pPr>
        <w:pStyle w:val="FR2"/>
        <w:spacing w:line="240" w:lineRule="auto"/>
        <w:ind w:left="0"/>
        <w:rPr>
          <w:b/>
          <w:sz w:val="28"/>
          <w:szCs w:val="28"/>
        </w:rPr>
      </w:pPr>
    </w:p>
    <w:p w:rsidR="00F8547D" w:rsidRPr="00BD522A" w:rsidRDefault="00F8547D" w:rsidP="00F8547D">
      <w:pPr>
        <w:pStyle w:val="FR2"/>
        <w:spacing w:line="240" w:lineRule="auto"/>
        <w:ind w:left="0"/>
        <w:rPr>
          <w:sz w:val="28"/>
          <w:szCs w:val="28"/>
        </w:rPr>
      </w:pPr>
      <w:r w:rsidRPr="00BD522A">
        <w:rPr>
          <w:sz w:val="28"/>
          <w:szCs w:val="28"/>
        </w:rPr>
        <w:t xml:space="preserve">Від </w:t>
      </w:r>
      <w:r w:rsidRPr="00F8547D">
        <w:rPr>
          <w:sz w:val="28"/>
          <w:szCs w:val="28"/>
          <w:lang w:val="ru-RU"/>
        </w:rPr>
        <w:t>_20.</w:t>
      </w:r>
      <w:r>
        <w:rPr>
          <w:sz w:val="28"/>
          <w:szCs w:val="28"/>
          <w:lang w:val="en-US"/>
        </w:rPr>
        <w:t>05.15</w:t>
      </w:r>
      <w:r w:rsidRPr="00F8547D">
        <w:rPr>
          <w:sz w:val="28"/>
          <w:szCs w:val="28"/>
          <w:lang w:val="ru-RU"/>
        </w:rPr>
        <w:t>___</w:t>
      </w:r>
      <w:r w:rsidRPr="00BD522A">
        <w:rPr>
          <w:sz w:val="28"/>
          <w:szCs w:val="28"/>
        </w:rPr>
        <w:t xml:space="preserve">№  </w:t>
      </w:r>
      <w:r w:rsidRPr="00F8547D">
        <w:rPr>
          <w:sz w:val="28"/>
          <w:szCs w:val="28"/>
          <w:lang w:val="ru-RU"/>
        </w:rPr>
        <w:t>_</w:t>
      </w:r>
      <w:r>
        <w:rPr>
          <w:sz w:val="28"/>
          <w:szCs w:val="28"/>
          <w:lang w:val="en-US"/>
        </w:rPr>
        <w:t>1/9-249</w:t>
      </w:r>
      <w:r w:rsidRPr="00F8547D">
        <w:rPr>
          <w:sz w:val="28"/>
          <w:szCs w:val="28"/>
          <w:lang w:val="ru-RU"/>
        </w:rPr>
        <w:t>_</w:t>
      </w:r>
      <w:r w:rsidRPr="00BD522A">
        <w:rPr>
          <w:sz w:val="28"/>
          <w:szCs w:val="28"/>
          <w:u w:val="single"/>
        </w:rPr>
        <w:t xml:space="preserve">      </w:t>
      </w:r>
      <w:r w:rsidRPr="00BD522A">
        <w:rPr>
          <w:sz w:val="28"/>
          <w:szCs w:val="28"/>
        </w:rPr>
        <w:t xml:space="preserve"> </w:t>
      </w:r>
      <w:r w:rsidRPr="00BD522A">
        <w:rPr>
          <w:sz w:val="28"/>
          <w:szCs w:val="28"/>
          <w:u w:val="single"/>
        </w:rPr>
        <w:t xml:space="preserve">                 </w:t>
      </w:r>
    </w:p>
    <w:p w:rsidR="00F8547D" w:rsidRPr="00F8547D" w:rsidRDefault="00F8547D" w:rsidP="00F8547D">
      <w:pPr>
        <w:rPr>
          <w:lang w:val="uk-UA"/>
        </w:rPr>
      </w:pPr>
      <w:r w:rsidRPr="00F8547D">
        <w:rPr>
          <w:sz w:val="28"/>
          <w:szCs w:val="28"/>
          <w:lang w:val="uk-UA"/>
        </w:rPr>
        <w:t>На №</w:t>
      </w:r>
      <w:r w:rsidRPr="00F8547D">
        <w:rPr>
          <w:sz w:val="28"/>
          <w:szCs w:val="28"/>
          <w:u w:val="single"/>
          <w:lang w:val="uk-UA"/>
        </w:rPr>
        <w:tab/>
      </w:r>
      <w:r w:rsidRPr="00F8547D">
        <w:rPr>
          <w:sz w:val="28"/>
          <w:szCs w:val="28"/>
          <w:u w:val="single"/>
          <w:lang w:val="uk-UA"/>
        </w:rPr>
        <w:tab/>
        <w:t xml:space="preserve">       </w:t>
      </w:r>
      <w:r w:rsidRPr="00F8547D">
        <w:rPr>
          <w:sz w:val="28"/>
          <w:szCs w:val="28"/>
          <w:lang w:val="uk-UA"/>
        </w:rPr>
        <w:t xml:space="preserve"> від </w:t>
      </w:r>
      <w:r w:rsidRPr="00F8547D">
        <w:rPr>
          <w:sz w:val="28"/>
          <w:szCs w:val="28"/>
          <w:u w:val="single"/>
          <w:lang w:val="uk-UA"/>
        </w:rPr>
        <w:tab/>
      </w:r>
      <w:r w:rsidRPr="00F8547D">
        <w:rPr>
          <w:sz w:val="28"/>
          <w:szCs w:val="28"/>
          <w:u w:val="single"/>
          <w:lang w:val="uk-UA"/>
        </w:rPr>
        <w:tab/>
        <w:t xml:space="preserve">      </w:t>
      </w:r>
    </w:p>
    <w:p w:rsidR="00F8547D" w:rsidRPr="00F8547D" w:rsidRDefault="00F8547D" w:rsidP="00F8547D">
      <w:pPr>
        <w:rPr>
          <w:lang w:val="uk-UA"/>
        </w:rPr>
      </w:pPr>
    </w:p>
    <w:p w:rsidR="00603C16" w:rsidRDefault="00603C16" w:rsidP="00603C16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603C16" w:rsidRDefault="00603C16" w:rsidP="00603C16">
      <w:pPr>
        <w:tabs>
          <w:tab w:val="left" w:pos="1080"/>
        </w:tabs>
        <w:rPr>
          <w:sz w:val="28"/>
          <w:szCs w:val="28"/>
          <w:lang w:val="uk-UA"/>
        </w:rPr>
      </w:pPr>
    </w:p>
    <w:p w:rsidR="00603C16" w:rsidRDefault="00603C16" w:rsidP="00603C16">
      <w:pPr>
        <w:tabs>
          <w:tab w:val="left" w:pos="1080"/>
        </w:tabs>
        <w:rPr>
          <w:sz w:val="28"/>
          <w:szCs w:val="28"/>
          <w:lang w:val="uk-UA"/>
        </w:rPr>
      </w:pPr>
    </w:p>
    <w:p w:rsidR="00603C16" w:rsidRPr="00F8547D" w:rsidRDefault="00603C16" w:rsidP="00603C16">
      <w:pPr>
        <w:tabs>
          <w:tab w:val="left" w:pos="1080"/>
        </w:tabs>
        <w:rPr>
          <w:sz w:val="28"/>
          <w:szCs w:val="28"/>
          <w:lang w:val="uk-UA"/>
        </w:rPr>
      </w:pPr>
      <w:r w:rsidRPr="00F8547D">
        <w:rPr>
          <w:sz w:val="28"/>
          <w:szCs w:val="28"/>
          <w:lang w:val="uk-UA"/>
        </w:rPr>
        <w:t xml:space="preserve">                                                                            Департаменти (управління) освіти і </w:t>
      </w:r>
    </w:p>
    <w:p w:rsidR="00603C16" w:rsidRPr="00F8547D" w:rsidRDefault="00603C16" w:rsidP="00603C16">
      <w:pPr>
        <w:tabs>
          <w:tab w:val="left" w:pos="1080"/>
        </w:tabs>
        <w:rPr>
          <w:sz w:val="28"/>
          <w:szCs w:val="28"/>
          <w:lang w:val="uk-UA"/>
        </w:rPr>
      </w:pPr>
      <w:r w:rsidRPr="00F8547D">
        <w:rPr>
          <w:sz w:val="28"/>
          <w:szCs w:val="28"/>
          <w:lang w:val="uk-UA"/>
        </w:rPr>
        <w:t xml:space="preserve">                                               </w:t>
      </w:r>
      <w:r w:rsidR="00933EDD" w:rsidRPr="00F8547D">
        <w:rPr>
          <w:sz w:val="28"/>
          <w:szCs w:val="28"/>
          <w:lang w:val="uk-UA"/>
        </w:rPr>
        <w:t xml:space="preserve">                      </w:t>
      </w:r>
      <w:r w:rsidRPr="00F8547D">
        <w:rPr>
          <w:sz w:val="28"/>
          <w:szCs w:val="28"/>
          <w:lang w:val="uk-UA"/>
        </w:rPr>
        <w:t xml:space="preserve">       науки (молоді та спорту)</w:t>
      </w:r>
    </w:p>
    <w:p w:rsidR="00603C16" w:rsidRPr="00F8547D" w:rsidRDefault="00603C16" w:rsidP="00603C16">
      <w:pPr>
        <w:tabs>
          <w:tab w:val="left" w:pos="1080"/>
        </w:tabs>
        <w:rPr>
          <w:sz w:val="28"/>
          <w:szCs w:val="28"/>
          <w:lang w:val="uk-UA"/>
        </w:rPr>
      </w:pPr>
      <w:r w:rsidRPr="00F8547D">
        <w:rPr>
          <w:sz w:val="28"/>
          <w:szCs w:val="28"/>
          <w:lang w:val="uk-UA"/>
        </w:rPr>
        <w:t xml:space="preserve">                                             </w:t>
      </w:r>
      <w:r w:rsidR="00933EDD" w:rsidRPr="00F8547D">
        <w:rPr>
          <w:sz w:val="28"/>
          <w:szCs w:val="28"/>
          <w:lang w:val="uk-UA"/>
        </w:rPr>
        <w:t xml:space="preserve">                 </w:t>
      </w:r>
      <w:r w:rsidRPr="00F8547D">
        <w:rPr>
          <w:sz w:val="28"/>
          <w:szCs w:val="28"/>
          <w:lang w:val="uk-UA"/>
        </w:rPr>
        <w:t xml:space="preserve">              обласних, Київської  міської                                                </w:t>
      </w:r>
    </w:p>
    <w:p w:rsidR="00603C16" w:rsidRPr="00F8547D" w:rsidRDefault="00603C16" w:rsidP="00603C16">
      <w:pPr>
        <w:tabs>
          <w:tab w:val="left" w:pos="1080"/>
        </w:tabs>
        <w:rPr>
          <w:sz w:val="28"/>
          <w:szCs w:val="28"/>
          <w:lang w:val="uk-UA"/>
        </w:rPr>
      </w:pPr>
      <w:r w:rsidRPr="00F8547D">
        <w:rPr>
          <w:sz w:val="28"/>
          <w:szCs w:val="28"/>
          <w:lang w:val="uk-UA"/>
        </w:rPr>
        <w:t xml:space="preserve">                                             </w:t>
      </w:r>
      <w:r w:rsidR="00933EDD" w:rsidRPr="00F8547D">
        <w:rPr>
          <w:sz w:val="28"/>
          <w:szCs w:val="28"/>
          <w:lang w:val="uk-UA"/>
        </w:rPr>
        <w:t xml:space="preserve">                      </w:t>
      </w:r>
      <w:r w:rsidRPr="00F8547D">
        <w:rPr>
          <w:sz w:val="28"/>
          <w:szCs w:val="28"/>
          <w:lang w:val="uk-UA"/>
        </w:rPr>
        <w:t xml:space="preserve">         державних адміністрацій                                                        </w:t>
      </w:r>
    </w:p>
    <w:p w:rsidR="00603C16" w:rsidRPr="00F8547D" w:rsidRDefault="00603C16" w:rsidP="00603C16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F8547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603C16" w:rsidRPr="00F8547D" w:rsidRDefault="00603C16" w:rsidP="00603C16">
      <w:pPr>
        <w:tabs>
          <w:tab w:val="left" w:pos="4389"/>
        </w:tabs>
        <w:rPr>
          <w:sz w:val="28"/>
          <w:szCs w:val="28"/>
          <w:lang w:val="uk-UA"/>
        </w:rPr>
      </w:pPr>
      <w:r w:rsidRPr="00F8547D">
        <w:rPr>
          <w:sz w:val="28"/>
          <w:szCs w:val="28"/>
          <w:lang w:val="uk-UA"/>
        </w:rPr>
        <w:t xml:space="preserve">                                              </w:t>
      </w:r>
      <w:r w:rsidR="00933EDD" w:rsidRPr="00F8547D">
        <w:rPr>
          <w:sz w:val="28"/>
          <w:szCs w:val="28"/>
          <w:lang w:val="uk-UA"/>
        </w:rPr>
        <w:t xml:space="preserve">                   </w:t>
      </w:r>
      <w:r w:rsidRPr="00F8547D">
        <w:rPr>
          <w:sz w:val="28"/>
          <w:szCs w:val="28"/>
          <w:lang w:val="uk-UA"/>
        </w:rPr>
        <w:t xml:space="preserve">          Інститути післядипломної </w:t>
      </w:r>
    </w:p>
    <w:p w:rsidR="00603C16" w:rsidRPr="00F8547D" w:rsidRDefault="00603C16" w:rsidP="00603C16">
      <w:pPr>
        <w:tabs>
          <w:tab w:val="left" w:pos="4332"/>
        </w:tabs>
        <w:rPr>
          <w:sz w:val="28"/>
          <w:szCs w:val="28"/>
          <w:lang w:val="uk-UA"/>
        </w:rPr>
      </w:pPr>
      <w:r w:rsidRPr="00F8547D">
        <w:rPr>
          <w:sz w:val="28"/>
          <w:szCs w:val="28"/>
          <w:lang w:val="uk-UA"/>
        </w:rPr>
        <w:t xml:space="preserve">                                           </w:t>
      </w:r>
      <w:r w:rsidR="00933EDD" w:rsidRPr="00F8547D">
        <w:rPr>
          <w:sz w:val="28"/>
          <w:szCs w:val="28"/>
          <w:lang w:val="uk-UA"/>
        </w:rPr>
        <w:t xml:space="preserve">                             </w:t>
      </w:r>
      <w:r w:rsidRPr="00F8547D">
        <w:rPr>
          <w:sz w:val="28"/>
          <w:szCs w:val="28"/>
          <w:lang w:val="uk-UA"/>
        </w:rPr>
        <w:t xml:space="preserve">   педагогічної  освіти </w:t>
      </w:r>
    </w:p>
    <w:p w:rsidR="00603C16" w:rsidRDefault="00603C16" w:rsidP="00603C16">
      <w:pPr>
        <w:jc w:val="right"/>
        <w:rPr>
          <w:sz w:val="28"/>
          <w:szCs w:val="28"/>
          <w:lang w:val="uk-UA"/>
        </w:rPr>
      </w:pPr>
    </w:p>
    <w:p w:rsidR="00603C16" w:rsidRDefault="00603C16" w:rsidP="00603C16">
      <w:pPr>
        <w:jc w:val="right"/>
        <w:rPr>
          <w:sz w:val="28"/>
          <w:szCs w:val="28"/>
          <w:lang w:val="uk-UA"/>
        </w:rPr>
      </w:pPr>
    </w:p>
    <w:p w:rsidR="00603C16" w:rsidRDefault="00603C16" w:rsidP="00603C16">
      <w:pPr>
        <w:pStyle w:val="1"/>
      </w:pPr>
      <w:r>
        <w:rPr>
          <w:szCs w:val="28"/>
        </w:rPr>
        <w:t xml:space="preserve">Щодо </w:t>
      </w:r>
      <w:r>
        <w:t xml:space="preserve">організації освітньої  роботи </w:t>
      </w:r>
    </w:p>
    <w:p w:rsidR="00603C16" w:rsidRDefault="00603C16" w:rsidP="00603C16">
      <w:pPr>
        <w:pStyle w:val="1"/>
      </w:pPr>
      <w:r>
        <w:t xml:space="preserve">в дошкільних навчальних закладах </w:t>
      </w:r>
    </w:p>
    <w:p w:rsidR="00603C16" w:rsidRDefault="00603C16" w:rsidP="00603C16">
      <w:pPr>
        <w:pStyle w:val="1"/>
      </w:pPr>
      <w:r>
        <w:t>у 201</w:t>
      </w:r>
      <w:r w:rsidRPr="00E2657E">
        <w:rPr>
          <w:lang w:val="ru-RU"/>
        </w:rPr>
        <w:t>5</w:t>
      </w:r>
      <w:r>
        <w:t>/201</w:t>
      </w:r>
      <w:r w:rsidRPr="00E2657E">
        <w:rPr>
          <w:lang w:val="ru-RU"/>
        </w:rPr>
        <w:t>6</w:t>
      </w:r>
      <w:r>
        <w:t xml:space="preserve"> навчальному році</w:t>
      </w:r>
    </w:p>
    <w:p w:rsidR="00603C16" w:rsidRDefault="00603C16" w:rsidP="00603C16">
      <w:pPr>
        <w:pStyle w:val="1"/>
      </w:pPr>
    </w:p>
    <w:p w:rsidR="00603C16" w:rsidRDefault="00603C16" w:rsidP="00603C16">
      <w:pPr>
        <w:pStyle w:val="1"/>
      </w:pPr>
    </w:p>
    <w:p w:rsidR="00603C16" w:rsidRDefault="00603C16" w:rsidP="00603C16">
      <w:pPr>
        <w:pStyle w:val="1"/>
      </w:pPr>
    </w:p>
    <w:p w:rsidR="00603C16" w:rsidRDefault="00603C16" w:rsidP="00933EDD">
      <w:pPr>
        <w:pStyle w:val="1"/>
        <w:ind w:firstLine="720"/>
      </w:pPr>
      <w:r>
        <w:t>Надсилаємо інструктивно-методичні рекомендації «Організація освітньої роботи в дошкільних навчальних закладах у 201</w:t>
      </w:r>
      <w:r w:rsidRPr="00E2657E">
        <w:rPr>
          <w:lang w:val="ru-RU"/>
        </w:rPr>
        <w:t>5</w:t>
      </w:r>
      <w:r>
        <w:t>/201</w:t>
      </w:r>
      <w:r w:rsidRPr="00E2657E">
        <w:rPr>
          <w:lang w:val="ru-RU"/>
        </w:rPr>
        <w:t xml:space="preserve">6 </w:t>
      </w:r>
      <w:r>
        <w:t>навчальному році».</w:t>
      </w:r>
    </w:p>
    <w:p w:rsidR="00603C16" w:rsidRDefault="00603C16" w:rsidP="00933EDD">
      <w:pPr>
        <w:tabs>
          <w:tab w:val="left" w:pos="59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довести зазначену інформацію до відома працівників районних (міських) управлінь (відділів) освіти і науки, керівників та </w:t>
      </w:r>
      <w:r w:rsidRPr="007D69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педагогічних працівників дошкільних навчальних закладів.</w:t>
      </w:r>
    </w:p>
    <w:p w:rsidR="00603C16" w:rsidRDefault="00603C16" w:rsidP="00603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33ED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Додатки: на </w:t>
      </w:r>
      <w:r w:rsidR="00933EDD">
        <w:rPr>
          <w:sz w:val="28"/>
          <w:szCs w:val="28"/>
          <w:lang w:val="uk-UA"/>
        </w:rPr>
        <w:t xml:space="preserve">7 </w:t>
      </w:r>
      <w:r w:rsidRPr="00603C1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арк.</w:t>
      </w:r>
    </w:p>
    <w:p w:rsidR="00603C16" w:rsidRDefault="00603C16" w:rsidP="00603C16">
      <w:pPr>
        <w:jc w:val="both"/>
        <w:rPr>
          <w:sz w:val="28"/>
          <w:szCs w:val="28"/>
          <w:lang w:val="uk-UA"/>
        </w:rPr>
      </w:pPr>
    </w:p>
    <w:p w:rsidR="00603C16" w:rsidRDefault="008936C4" w:rsidP="00603C16">
      <w:pPr>
        <w:tabs>
          <w:tab w:val="left" w:pos="5940"/>
        </w:tabs>
        <w:ind w:firstLine="54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162560</wp:posOffset>
            </wp:positionV>
            <wp:extent cx="2314575" cy="60960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C16" w:rsidRDefault="00603C16" w:rsidP="00603C16">
      <w:pPr>
        <w:tabs>
          <w:tab w:val="left" w:pos="5940"/>
        </w:tabs>
        <w:ind w:firstLine="540"/>
        <w:rPr>
          <w:sz w:val="28"/>
          <w:szCs w:val="28"/>
          <w:lang w:val="uk-UA"/>
        </w:rPr>
      </w:pPr>
    </w:p>
    <w:p w:rsidR="00603C16" w:rsidRDefault="00603C16" w:rsidP="00603C16">
      <w:pPr>
        <w:tabs>
          <w:tab w:val="left" w:pos="59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Міністра                                 </w:t>
      </w:r>
      <w:r>
        <w:rPr>
          <w:sz w:val="28"/>
          <w:szCs w:val="28"/>
        </w:rPr>
        <w:t xml:space="preserve">    </w:t>
      </w:r>
      <w:r w:rsidR="00933ED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Павло Полянський</w:t>
      </w:r>
    </w:p>
    <w:p w:rsidR="00603C16" w:rsidRDefault="00603C16" w:rsidP="00603C16">
      <w:pPr>
        <w:jc w:val="right"/>
        <w:rPr>
          <w:lang w:val="uk-UA"/>
        </w:rPr>
      </w:pPr>
    </w:p>
    <w:p w:rsidR="00933EDD" w:rsidRDefault="00933EDD" w:rsidP="00603C16">
      <w:pPr>
        <w:jc w:val="right"/>
        <w:rPr>
          <w:lang w:val="uk-UA"/>
        </w:rPr>
      </w:pPr>
    </w:p>
    <w:p w:rsidR="00603C16" w:rsidRDefault="00603C16" w:rsidP="00603C16">
      <w:pPr>
        <w:jc w:val="right"/>
        <w:rPr>
          <w:lang w:val="uk-UA"/>
        </w:rPr>
      </w:pPr>
    </w:p>
    <w:p w:rsidR="00603C16" w:rsidRDefault="00603C16" w:rsidP="00603C16">
      <w:pPr>
        <w:jc w:val="right"/>
        <w:rPr>
          <w:lang w:val="uk-UA"/>
        </w:rPr>
      </w:pPr>
    </w:p>
    <w:p w:rsidR="00603C16" w:rsidRDefault="00603C16" w:rsidP="00603C16">
      <w:pPr>
        <w:rPr>
          <w:sz w:val="16"/>
          <w:szCs w:val="16"/>
          <w:lang w:val="uk-UA"/>
        </w:rPr>
      </w:pPr>
    </w:p>
    <w:p w:rsidR="00603C16" w:rsidRDefault="00603C16" w:rsidP="00603C1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Долинна О. П.</w:t>
      </w:r>
    </w:p>
    <w:p w:rsidR="00603C16" w:rsidRDefault="00603C16" w:rsidP="00603C1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248-21-67,</w:t>
      </w:r>
    </w:p>
    <w:p w:rsidR="00603C16" w:rsidRDefault="00603C16" w:rsidP="00603C16">
      <w:pPr>
        <w:rPr>
          <w:sz w:val="16"/>
          <w:szCs w:val="16"/>
          <w:lang w:val="uk-UA"/>
        </w:rPr>
      </w:pPr>
      <w:r w:rsidRPr="007D6611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Швачова О. І.</w:t>
      </w:r>
    </w:p>
    <w:p w:rsidR="00603C16" w:rsidRPr="0095182A" w:rsidRDefault="00603C16" w:rsidP="00603C1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481-32-00</w:t>
      </w:r>
    </w:p>
    <w:p w:rsidR="00603C16" w:rsidRDefault="009B0093" w:rsidP="009B0093">
      <w:pPr>
        <w:jc w:val="center"/>
        <w:rPr>
          <w:lang w:val="uk-UA"/>
        </w:rPr>
      </w:pPr>
      <w:r w:rsidRPr="00DB54C4">
        <w:rPr>
          <w:lang w:val="uk-UA"/>
        </w:rPr>
        <w:lastRenderedPageBreak/>
        <w:t xml:space="preserve">  </w:t>
      </w:r>
    </w:p>
    <w:p w:rsidR="00603C16" w:rsidRDefault="00603C16" w:rsidP="009B0093">
      <w:pPr>
        <w:jc w:val="center"/>
        <w:rPr>
          <w:lang w:val="uk-UA"/>
        </w:rPr>
      </w:pPr>
    </w:p>
    <w:p w:rsidR="00603C16" w:rsidRDefault="009B0093" w:rsidP="009B0093">
      <w:pPr>
        <w:jc w:val="center"/>
        <w:rPr>
          <w:lang w:val="uk-UA"/>
        </w:rPr>
      </w:pPr>
      <w:r w:rsidRPr="00DB54C4">
        <w:rPr>
          <w:lang w:val="uk-UA"/>
        </w:rPr>
        <w:t xml:space="preserve">          </w:t>
      </w:r>
      <w:r w:rsidR="00DB54C4" w:rsidRPr="00DB54C4">
        <w:rPr>
          <w:lang w:val="uk-UA"/>
        </w:rPr>
        <w:t xml:space="preserve">               </w:t>
      </w:r>
      <w:r w:rsidR="00DB54C4">
        <w:rPr>
          <w:lang w:val="uk-UA"/>
        </w:rPr>
        <w:t xml:space="preserve">                </w:t>
      </w:r>
      <w:r w:rsidR="00DB54C4" w:rsidRPr="00DB54C4">
        <w:rPr>
          <w:lang w:val="uk-UA"/>
        </w:rPr>
        <w:t xml:space="preserve">     </w:t>
      </w:r>
      <w:r w:rsidRPr="00DB54C4">
        <w:rPr>
          <w:lang w:val="uk-UA"/>
        </w:rPr>
        <w:t xml:space="preserve">  </w:t>
      </w:r>
      <w:r w:rsidR="00DB54C4">
        <w:rPr>
          <w:lang w:val="uk-UA"/>
        </w:rPr>
        <w:t xml:space="preserve">      </w:t>
      </w:r>
      <w:r w:rsidRPr="00DB54C4">
        <w:rPr>
          <w:lang w:val="uk-UA"/>
        </w:rPr>
        <w:t xml:space="preserve">      </w:t>
      </w:r>
    </w:p>
    <w:p w:rsidR="009B0093" w:rsidRPr="00DB54C4" w:rsidRDefault="00420BA1" w:rsidP="00F8547D">
      <w:pPr>
        <w:ind w:left="6120"/>
        <w:rPr>
          <w:lang w:val="uk-UA"/>
        </w:rPr>
      </w:pPr>
      <w:r w:rsidRPr="00DB54C4">
        <w:rPr>
          <w:lang w:val="uk-UA"/>
        </w:rPr>
        <w:t xml:space="preserve">Додаток </w:t>
      </w:r>
      <w:r w:rsidR="009B0093" w:rsidRPr="00DB54C4">
        <w:rPr>
          <w:lang w:val="uk-UA"/>
        </w:rPr>
        <w:t xml:space="preserve">1 </w:t>
      </w:r>
    </w:p>
    <w:p w:rsidR="00FE66F9" w:rsidRPr="00DB54C4" w:rsidRDefault="00420BA1" w:rsidP="00F8547D">
      <w:pPr>
        <w:ind w:left="6120"/>
        <w:rPr>
          <w:lang w:val="uk-UA"/>
        </w:rPr>
      </w:pPr>
      <w:r w:rsidRPr="00DB54C4">
        <w:rPr>
          <w:lang w:val="uk-UA"/>
        </w:rPr>
        <w:t xml:space="preserve">до листа МОН України </w:t>
      </w:r>
    </w:p>
    <w:p w:rsidR="00DB54C4" w:rsidRPr="00DB54C4" w:rsidRDefault="00420BA1" w:rsidP="00F8547D">
      <w:pPr>
        <w:ind w:left="6120"/>
      </w:pPr>
      <w:r w:rsidRPr="00DB54C4">
        <w:rPr>
          <w:lang w:val="uk-UA"/>
        </w:rPr>
        <w:t>від</w:t>
      </w:r>
      <w:r w:rsidR="00DB54C4" w:rsidRPr="00DB54C4">
        <w:t xml:space="preserve"> 20</w:t>
      </w:r>
      <w:r w:rsidR="00DB54C4" w:rsidRPr="00DB54C4">
        <w:rPr>
          <w:lang w:val="uk-UA"/>
        </w:rPr>
        <w:t>.05.</w:t>
      </w:r>
      <w:r w:rsidRPr="00DB54C4">
        <w:rPr>
          <w:lang w:val="uk-UA"/>
        </w:rPr>
        <w:t>2015 р</w:t>
      </w:r>
      <w:r w:rsidR="00DB54C4" w:rsidRPr="00DB54C4">
        <w:rPr>
          <w:lang w:val="uk-UA"/>
        </w:rPr>
        <w:t>. № 1</w:t>
      </w:r>
      <w:r w:rsidR="00DB54C4" w:rsidRPr="00DB54C4">
        <w:t>/9-249</w:t>
      </w:r>
    </w:p>
    <w:p w:rsidR="00420BA1" w:rsidRDefault="00420BA1" w:rsidP="00420BA1">
      <w:pPr>
        <w:jc w:val="right"/>
        <w:rPr>
          <w:sz w:val="28"/>
          <w:szCs w:val="28"/>
          <w:lang w:val="uk-UA"/>
        </w:rPr>
      </w:pPr>
    </w:p>
    <w:p w:rsidR="00420BA1" w:rsidRDefault="00420BA1" w:rsidP="00420BA1">
      <w:pPr>
        <w:jc w:val="right"/>
        <w:rPr>
          <w:sz w:val="28"/>
          <w:szCs w:val="28"/>
          <w:lang w:val="uk-UA"/>
        </w:rPr>
      </w:pPr>
    </w:p>
    <w:p w:rsidR="00E97D74" w:rsidRDefault="00FE66F9" w:rsidP="00FE66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Інструктивно-методичні рекомендації</w:t>
      </w:r>
    </w:p>
    <w:p w:rsidR="00FE66F9" w:rsidRDefault="00FE66F9" w:rsidP="00FE66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організацію освітньої роботи в дошкільних навчальних закладах</w:t>
      </w:r>
    </w:p>
    <w:p w:rsidR="00FE66F9" w:rsidRDefault="00FE66F9" w:rsidP="00FE66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2015</w:t>
      </w:r>
      <w:r w:rsidR="00164AC7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2016 навчальному році»</w:t>
      </w:r>
    </w:p>
    <w:p w:rsidR="00FE66F9" w:rsidRDefault="00FE66F9" w:rsidP="00FE66F9">
      <w:pPr>
        <w:jc w:val="center"/>
        <w:rPr>
          <w:b/>
          <w:sz w:val="28"/>
          <w:szCs w:val="28"/>
          <w:lang w:val="uk-UA"/>
        </w:rPr>
      </w:pPr>
    </w:p>
    <w:p w:rsidR="004B2600" w:rsidRDefault="00FE66F9" w:rsidP="004B2600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A6FCC">
        <w:rPr>
          <w:sz w:val="28"/>
          <w:szCs w:val="28"/>
          <w:lang w:val="uk-UA"/>
        </w:rPr>
        <w:t>Організація освітньої роботи в дошкільних навчальних закладах у 2015</w:t>
      </w:r>
      <w:r w:rsidR="00164AC7">
        <w:rPr>
          <w:sz w:val="28"/>
          <w:szCs w:val="28"/>
          <w:lang w:val="uk-UA"/>
        </w:rPr>
        <w:t>/</w:t>
      </w:r>
      <w:r w:rsidR="002A6FCC">
        <w:rPr>
          <w:sz w:val="28"/>
          <w:szCs w:val="28"/>
          <w:lang w:val="uk-UA"/>
        </w:rPr>
        <w:t xml:space="preserve">2016 </w:t>
      </w:r>
      <w:r w:rsidR="00D26444">
        <w:rPr>
          <w:sz w:val="28"/>
          <w:szCs w:val="28"/>
          <w:lang w:val="uk-UA"/>
        </w:rPr>
        <w:t xml:space="preserve"> </w:t>
      </w:r>
      <w:r w:rsidR="002A6FCC">
        <w:rPr>
          <w:sz w:val="28"/>
          <w:szCs w:val="28"/>
          <w:lang w:val="uk-UA"/>
        </w:rPr>
        <w:t xml:space="preserve">навчальному році </w:t>
      </w:r>
      <w:r w:rsidR="00CA5207">
        <w:rPr>
          <w:sz w:val="28"/>
          <w:szCs w:val="28"/>
          <w:lang w:val="uk-UA"/>
        </w:rPr>
        <w:t>здійснюється відповідно до Законів України «Про освіту», «Про дошкільну освіту»</w:t>
      </w:r>
      <w:r w:rsidR="00CF1048">
        <w:rPr>
          <w:sz w:val="28"/>
          <w:szCs w:val="28"/>
          <w:lang w:val="uk-UA"/>
        </w:rPr>
        <w:t>, Базового компоненту дошкільної освіти</w:t>
      </w:r>
      <w:r w:rsidR="00CB7D83">
        <w:rPr>
          <w:sz w:val="28"/>
          <w:szCs w:val="28"/>
          <w:lang w:val="uk-UA"/>
        </w:rPr>
        <w:t>, Концепції Національно-патріотичного виховання дітей та молоді</w:t>
      </w:r>
      <w:r w:rsidR="00A6446A">
        <w:rPr>
          <w:sz w:val="28"/>
          <w:szCs w:val="28"/>
          <w:lang w:val="uk-UA"/>
        </w:rPr>
        <w:t>,</w:t>
      </w:r>
      <w:r w:rsidR="00CA5207">
        <w:rPr>
          <w:sz w:val="28"/>
          <w:szCs w:val="28"/>
          <w:lang w:val="uk-UA"/>
        </w:rPr>
        <w:t xml:space="preserve"> інших нормативно-правових актів. </w:t>
      </w:r>
    </w:p>
    <w:p w:rsidR="004B2600" w:rsidRDefault="004B2600" w:rsidP="004B2600">
      <w:pPr>
        <w:pStyle w:val="aa"/>
        <w:jc w:val="both"/>
        <w:rPr>
          <w:rStyle w:val="a3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rStyle w:val="a3"/>
          <w:b w:val="0"/>
          <w:sz w:val="28"/>
          <w:szCs w:val="28"/>
          <w:lang w:val="uk-UA"/>
        </w:rPr>
        <w:t xml:space="preserve">Відповідно до Положення про дошкільний навчальний заклад, затвердженого постановою Кабінету Міністрів України від 12.03.2003 № 305,  навчальний  рік  у  ньому розпочинається 1 вересня і закінчується 31 травня.  З 01 червня по 31 серпня триває літній оздоровчий період, </w:t>
      </w:r>
      <w:r w:rsidR="002D3A76">
        <w:rPr>
          <w:rStyle w:val="a3"/>
          <w:b w:val="0"/>
          <w:sz w:val="28"/>
          <w:szCs w:val="28"/>
          <w:lang w:val="uk-UA"/>
        </w:rPr>
        <w:t xml:space="preserve">під час якого </w:t>
      </w:r>
      <w:r>
        <w:rPr>
          <w:rStyle w:val="a3"/>
          <w:b w:val="0"/>
          <w:sz w:val="28"/>
          <w:szCs w:val="28"/>
          <w:lang w:val="uk-UA"/>
        </w:rPr>
        <w:t xml:space="preserve">освітня робота </w:t>
      </w:r>
      <w:r w:rsidR="002D3A76">
        <w:rPr>
          <w:rStyle w:val="a3"/>
          <w:b w:val="0"/>
          <w:sz w:val="28"/>
          <w:szCs w:val="28"/>
          <w:lang w:val="uk-UA"/>
        </w:rPr>
        <w:t>формується</w:t>
      </w:r>
      <w:r>
        <w:rPr>
          <w:rStyle w:val="a3"/>
          <w:b w:val="0"/>
          <w:sz w:val="28"/>
          <w:szCs w:val="28"/>
          <w:lang w:val="uk-UA"/>
        </w:rPr>
        <w:t xml:space="preserve"> відповідно до інструктивно-методичних рекомендацій Міністерства освіти і науки України.</w:t>
      </w:r>
    </w:p>
    <w:p w:rsidR="004B2600" w:rsidRDefault="004B2600" w:rsidP="004B2600">
      <w:pPr>
        <w:pStyle w:val="aa"/>
        <w:jc w:val="both"/>
        <w:rPr>
          <w:rStyle w:val="a3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         Орієнтовно, </w:t>
      </w:r>
      <w:r>
        <w:rPr>
          <w:sz w:val="28"/>
          <w:szCs w:val="28"/>
          <w:lang w:val="uk-UA"/>
        </w:rPr>
        <w:t xml:space="preserve">загальна тривалість канікул, </w:t>
      </w:r>
      <w:r w:rsidR="002D3A76">
        <w:rPr>
          <w:sz w:val="28"/>
          <w:szCs w:val="28"/>
          <w:lang w:val="uk-UA"/>
        </w:rPr>
        <w:t>під час</w:t>
      </w:r>
      <w:r>
        <w:rPr>
          <w:sz w:val="28"/>
          <w:szCs w:val="28"/>
          <w:lang w:val="uk-UA"/>
        </w:rPr>
        <w:t xml:space="preserve"> яких заняття з вихованцями не проводяться, складає 115 днів: літні – 90 календарних днів, осінні – 5 календарних днів, зимові – 10 календарних днів, весняні – 10 календарних днів. У період канікул з дітьми проводиться фізкультурно-оздоровча і художньо-естетична робота.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B0093" w:rsidRDefault="004B2600" w:rsidP="004B2600">
      <w:pPr>
        <w:pStyle w:val="aa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         Діяльність дошкільного  навчального  закладу регламентується планом  роботи на навчальний рік і літній оздоровчий період, що схвалюється педагогічною радою закладу та затверджується його керівником. Зміст  навчально-виховного  процесу в закладі   визначається   Базовим   компонентом  дошкільної освіти відповідно до чинних програм розвитку дітей,</w:t>
      </w:r>
      <w:r w:rsidR="006A55E7">
        <w:rPr>
          <w:rStyle w:val="a3"/>
          <w:b w:val="0"/>
          <w:sz w:val="28"/>
          <w:szCs w:val="28"/>
          <w:lang w:val="uk-UA"/>
        </w:rPr>
        <w:t xml:space="preserve"> у тому числі  </w:t>
      </w:r>
      <w:r w:rsidR="00C27E2D">
        <w:rPr>
          <w:rStyle w:val="a3"/>
          <w:b w:val="0"/>
          <w:sz w:val="28"/>
          <w:szCs w:val="28"/>
          <w:lang w:val="uk-UA"/>
        </w:rPr>
        <w:t xml:space="preserve">з </w:t>
      </w:r>
      <w:r w:rsidR="006A55E7">
        <w:rPr>
          <w:rStyle w:val="a3"/>
          <w:b w:val="0"/>
          <w:sz w:val="28"/>
          <w:szCs w:val="28"/>
          <w:lang w:val="uk-UA"/>
        </w:rPr>
        <w:t>особливими освітніми потребами</w:t>
      </w:r>
      <w:r w:rsidR="007632BF">
        <w:rPr>
          <w:rStyle w:val="a3"/>
          <w:b w:val="0"/>
          <w:sz w:val="28"/>
          <w:szCs w:val="28"/>
          <w:lang w:val="uk-UA"/>
        </w:rPr>
        <w:t>,</w:t>
      </w:r>
      <w:r>
        <w:rPr>
          <w:rStyle w:val="a3"/>
          <w:b w:val="0"/>
          <w:sz w:val="28"/>
          <w:szCs w:val="28"/>
          <w:lang w:val="uk-UA"/>
        </w:rPr>
        <w:t xml:space="preserve">  рекомендованих (схвалених) Міністерством освіти і науки України</w:t>
      </w:r>
      <w:r w:rsidR="00A77B23">
        <w:rPr>
          <w:rStyle w:val="a3"/>
          <w:b w:val="0"/>
          <w:sz w:val="28"/>
          <w:szCs w:val="28"/>
          <w:lang w:val="uk-UA"/>
        </w:rPr>
        <w:t xml:space="preserve">  (додаток 2)</w:t>
      </w:r>
      <w:r w:rsidR="009B0093">
        <w:rPr>
          <w:rStyle w:val="a3"/>
          <w:b w:val="0"/>
          <w:sz w:val="28"/>
          <w:szCs w:val="28"/>
          <w:lang w:val="uk-UA"/>
        </w:rPr>
        <w:t xml:space="preserve">. </w:t>
      </w:r>
    </w:p>
    <w:p w:rsidR="004B2600" w:rsidRDefault="009B0093" w:rsidP="004B2600">
      <w:pPr>
        <w:pStyle w:val="aa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>Інформація про рекомендовані Міністерством освіти і науки України до використання в освітньому процесі дошкільних навчальних закладів  програми та іншу навчальну літературу подається у Переліку навчальної літератури,  який щорічно оновлюється та розміщується на офіційному сайті Міністерства (</w:t>
      </w:r>
      <w:hyperlink r:id="rId11" w:history="1">
        <w:r w:rsidRPr="003D0BCF">
          <w:rPr>
            <w:rStyle w:val="a4"/>
            <w:sz w:val="28"/>
            <w:szCs w:val="28"/>
            <w:u w:val="none"/>
            <w:lang w:val="uk-UA"/>
          </w:rPr>
          <w:t>www.mon.gov.ua</w:t>
        </w:r>
      </w:hyperlink>
      <w:r>
        <w:rPr>
          <w:color w:val="000000"/>
          <w:sz w:val="28"/>
          <w:szCs w:val="28"/>
          <w:lang w:val="uk-UA"/>
        </w:rPr>
        <w:t>)</w:t>
      </w:r>
      <w:r w:rsidR="004B2600">
        <w:rPr>
          <w:rStyle w:val="a3"/>
          <w:b w:val="0"/>
          <w:sz w:val="28"/>
          <w:szCs w:val="28"/>
          <w:lang w:val="uk-UA"/>
        </w:rPr>
        <w:t xml:space="preserve">.  </w:t>
      </w:r>
    </w:p>
    <w:p w:rsidR="00AC536D" w:rsidRDefault="002E4DD9" w:rsidP="00010A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2015</w:t>
      </w:r>
      <w:r w:rsidR="002F218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2016 навчальному році чинними є </w:t>
      </w:r>
      <w:r w:rsidR="000F7F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комплексні </w:t>
      </w:r>
      <w:r w:rsidR="000F7FE1">
        <w:rPr>
          <w:sz w:val="28"/>
          <w:szCs w:val="28"/>
          <w:lang w:val="uk-UA"/>
        </w:rPr>
        <w:t>та парціальні освітні програми, наведені у додатку 2.</w:t>
      </w:r>
    </w:p>
    <w:p w:rsidR="00180D6D" w:rsidRDefault="00537D3E" w:rsidP="00180D6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180D6D">
        <w:rPr>
          <w:color w:val="000000"/>
          <w:sz w:val="28"/>
          <w:szCs w:val="28"/>
          <w:lang w:val="uk-UA"/>
        </w:rPr>
        <w:t>Педагогічний колектив дошкільного навчального  закладу</w:t>
      </w:r>
      <w:r w:rsidR="00F45757">
        <w:rPr>
          <w:color w:val="000000"/>
          <w:sz w:val="28"/>
          <w:szCs w:val="28"/>
          <w:lang w:val="uk-UA"/>
        </w:rPr>
        <w:t>, з урахуванням специфіки його діяльності</w:t>
      </w:r>
      <w:r w:rsidR="0029215A">
        <w:rPr>
          <w:color w:val="000000"/>
          <w:sz w:val="28"/>
          <w:szCs w:val="28"/>
          <w:lang w:val="uk-UA"/>
        </w:rPr>
        <w:t xml:space="preserve"> (типу закладу)</w:t>
      </w:r>
      <w:r w:rsidR="007F757D">
        <w:rPr>
          <w:color w:val="000000"/>
          <w:sz w:val="28"/>
          <w:szCs w:val="28"/>
          <w:lang w:val="uk-UA"/>
        </w:rPr>
        <w:t>,</w:t>
      </w:r>
      <w:r w:rsidR="0029215A">
        <w:rPr>
          <w:color w:val="000000"/>
          <w:sz w:val="28"/>
          <w:szCs w:val="28"/>
          <w:lang w:val="uk-UA"/>
        </w:rPr>
        <w:t xml:space="preserve"> </w:t>
      </w:r>
      <w:r w:rsidR="00180D6D">
        <w:rPr>
          <w:color w:val="000000"/>
          <w:sz w:val="28"/>
          <w:szCs w:val="28"/>
          <w:lang w:val="uk-UA"/>
        </w:rPr>
        <w:t xml:space="preserve"> має право самостійно визначати, які із чинних освітніх програм обрати для повнішої реалізації базового інваріантного та варіативного змісту дошкільної освіти. Щоб цей вибір був виправданий, мотивований потребами і можливостями навчальних закладів </w:t>
      </w:r>
      <w:r w:rsidR="007F757D">
        <w:rPr>
          <w:color w:val="000000"/>
          <w:sz w:val="28"/>
          <w:szCs w:val="28"/>
          <w:lang w:val="uk-UA"/>
        </w:rPr>
        <w:t xml:space="preserve">і відповідав інтересам </w:t>
      </w:r>
      <w:r w:rsidR="00180D6D">
        <w:rPr>
          <w:color w:val="000000"/>
          <w:sz w:val="28"/>
          <w:szCs w:val="28"/>
          <w:lang w:val="uk-UA"/>
        </w:rPr>
        <w:t>вихованців та їхні</w:t>
      </w:r>
      <w:r w:rsidR="006C50AC">
        <w:rPr>
          <w:color w:val="000000"/>
          <w:sz w:val="28"/>
          <w:szCs w:val="28"/>
          <w:lang w:val="uk-UA"/>
        </w:rPr>
        <w:t>х родин</w:t>
      </w:r>
      <w:r w:rsidR="00180D6D">
        <w:rPr>
          <w:color w:val="000000"/>
          <w:sz w:val="28"/>
          <w:szCs w:val="28"/>
          <w:lang w:val="uk-UA"/>
        </w:rPr>
        <w:t xml:space="preserve">, </w:t>
      </w:r>
      <w:r w:rsidR="006C50AC">
        <w:rPr>
          <w:color w:val="000000"/>
          <w:sz w:val="28"/>
          <w:szCs w:val="28"/>
          <w:lang w:val="uk-UA"/>
        </w:rPr>
        <w:t xml:space="preserve"> </w:t>
      </w:r>
      <w:r w:rsidR="00180D6D">
        <w:rPr>
          <w:color w:val="000000"/>
          <w:sz w:val="28"/>
          <w:szCs w:val="28"/>
          <w:lang w:val="uk-UA"/>
        </w:rPr>
        <w:t xml:space="preserve"> керівники </w:t>
      </w:r>
      <w:r w:rsidR="006C50AC">
        <w:rPr>
          <w:color w:val="000000"/>
          <w:sz w:val="28"/>
          <w:szCs w:val="28"/>
          <w:lang w:val="uk-UA"/>
        </w:rPr>
        <w:t>дошкільних навчальних закладів і</w:t>
      </w:r>
      <w:r w:rsidR="00180D6D">
        <w:rPr>
          <w:color w:val="000000"/>
          <w:sz w:val="28"/>
          <w:szCs w:val="28"/>
          <w:lang w:val="uk-UA"/>
        </w:rPr>
        <w:t xml:space="preserve"> методисти мають інформувати свої педагогічні колективи про чинні програми, методичну літературу до них   та виносити  на обговорення питання про вибір програм на педагогічну раду перед початком кожного навчального року.</w:t>
      </w:r>
      <w:r w:rsidR="00180D6D">
        <w:rPr>
          <w:rStyle w:val="a3"/>
          <w:b w:val="0"/>
          <w:sz w:val="28"/>
          <w:szCs w:val="28"/>
          <w:lang w:val="uk-UA"/>
        </w:rPr>
        <w:t xml:space="preserve">         </w:t>
      </w:r>
      <w:r w:rsidR="00180D6D">
        <w:rPr>
          <w:color w:val="000000"/>
          <w:sz w:val="28"/>
          <w:szCs w:val="28"/>
          <w:lang w:val="uk-UA"/>
        </w:rPr>
        <w:t xml:space="preserve">  </w:t>
      </w:r>
    </w:p>
    <w:p w:rsidR="00180D6D" w:rsidRDefault="00180D6D" w:rsidP="00180D6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543F9">
        <w:rPr>
          <w:color w:val="000000"/>
          <w:sz w:val="28"/>
          <w:szCs w:val="28"/>
          <w:lang w:val="uk-UA"/>
        </w:rPr>
        <w:t>Допускається п</w:t>
      </w:r>
      <w:r>
        <w:rPr>
          <w:color w:val="000000"/>
          <w:sz w:val="28"/>
          <w:szCs w:val="28"/>
          <w:lang w:val="uk-UA"/>
        </w:rPr>
        <w:t xml:space="preserve">обудова освітнього процесу у дошкільних навчальних закладах </w:t>
      </w:r>
      <w:r w:rsidR="007543F9">
        <w:rPr>
          <w:color w:val="000000"/>
          <w:sz w:val="28"/>
          <w:szCs w:val="28"/>
          <w:lang w:val="uk-UA"/>
        </w:rPr>
        <w:t xml:space="preserve">за </w:t>
      </w:r>
      <w:r>
        <w:rPr>
          <w:color w:val="000000"/>
          <w:sz w:val="28"/>
          <w:szCs w:val="28"/>
          <w:lang w:val="uk-UA"/>
        </w:rPr>
        <w:t>кількома програмами. Це дозволяє повніше врахувати інтереси, бажання, потреби, нахили вихованців, потенційні можливості педагогів, запити батьків задля своєчасного цілісного розвитку особистості дошкільника.</w:t>
      </w:r>
    </w:p>
    <w:p w:rsidR="00CA3F64" w:rsidRDefault="00147001" w:rsidP="00CD006E">
      <w:pPr>
        <w:pStyle w:val="aa"/>
        <w:jc w:val="both"/>
        <w:rPr>
          <w:color w:val="00000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         </w:t>
      </w:r>
      <w:r w:rsidR="00CD006E">
        <w:rPr>
          <w:rStyle w:val="a3"/>
          <w:b w:val="0"/>
          <w:sz w:val="28"/>
          <w:szCs w:val="28"/>
          <w:lang w:val="uk-UA"/>
        </w:rPr>
        <w:t xml:space="preserve"> Н</w:t>
      </w:r>
      <w:r w:rsidR="00CA3F64">
        <w:rPr>
          <w:color w:val="000000"/>
          <w:sz w:val="28"/>
          <w:szCs w:val="28"/>
          <w:lang w:val="uk-UA"/>
        </w:rPr>
        <w:t>а основі</w:t>
      </w:r>
      <w:r w:rsidR="00CB4E91">
        <w:rPr>
          <w:color w:val="000000"/>
          <w:sz w:val="28"/>
          <w:szCs w:val="28"/>
          <w:lang w:val="uk-UA"/>
        </w:rPr>
        <w:t xml:space="preserve"> </w:t>
      </w:r>
      <w:r w:rsidR="00704009">
        <w:rPr>
          <w:color w:val="000000"/>
          <w:sz w:val="28"/>
          <w:szCs w:val="28"/>
          <w:lang w:val="uk-UA"/>
        </w:rPr>
        <w:t xml:space="preserve"> </w:t>
      </w:r>
      <w:r w:rsidR="00CA3F64">
        <w:rPr>
          <w:color w:val="000000"/>
          <w:sz w:val="28"/>
          <w:szCs w:val="28"/>
          <w:lang w:val="uk-UA"/>
        </w:rPr>
        <w:t xml:space="preserve"> Базов</w:t>
      </w:r>
      <w:r w:rsidR="00704009">
        <w:rPr>
          <w:color w:val="000000"/>
          <w:sz w:val="28"/>
          <w:szCs w:val="28"/>
          <w:lang w:val="uk-UA"/>
        </w:rPr>
        <w:t>ого</w:t>
      </w:r>
      <w:r w:rsidR="00CA3F64">
        <w:rPr>
          <w:color w:val="000000"/>
          <w:sz w:val="28"/>
          <w:szCs w:val="28"/>
          <w:lang w:val="uk-UA"/>
        </w:rPr>
        <w:t xml:space="preserve"> компонент</w:t>
      </w:r>
      <w:r w:rsidR="00704009">
        <w:rPr>
          <w:color w:val="000000"/>
          <w:sz w:val="28"/>
          <w:szCs w:val="28"/>
          <w:lang w:val="uk-UA"/>
        </w:rPr>
        <w:t>у</w:t>
      </w:r>
      <w:r w:rsidR="00CA3F64">
        <w:rPr>
          <w:color w:val="000000"/>
          <w:sz w:val="28"/>
          <w:szCs w:val="28"/>
          <w:lang w:val="uk-UA"/>
        </w:rPr>
        <w:t xml:space="preserve"> дошкільної освіти і обрани</w:t>
      </w:r>
      <w:r w:rsidR="000D3487">
        <w:rPr>
          <w:color w:val="000000"/>
          <w:sz w:val="28"/>
          <w:szCs w:val="28"/>
          <w:lang w:val="uk-UA"/>
        </w:rPr>
        <w:t>х</w:t>
      </w:r>
      <w:r w:rsidR="00CA3F64">
        <w:rPr>
          <w:color w:val="000000"/>
          <w:sz w:val="28"/>
          <w:szCs w:val="28"/>
          <w:lang w:val="uk-UA"/>
        </w:rPr>
        <w:t xml:space="preserve"> освітні</w:t>
      </w:r>
      <w:r w:rsidR="000D3487">
        <w:rPr>
          <w:color w:val="000000"/>
          <w:sz w:val="28"/>
          <w:szCs w:val="28"/>
          <w:lang w:val="uk-UA"/>
        </w:rPr>
        <w:t>х</w:t>
      </w:r>
      <w:r w:rsidR="00CA3F64">
        <w:rPr>
          <w:color w:val="000000"/>
          <w:sz w:val="28"/>
          <w:szCs w:val="28"/>
          <w:lang w:val="uk-UA"/>
        </w:rPr>
        <w:t xml:space="preserve"> програм</w:t>
      </w:r>
      <w:r w:rsidR="000D3487">
        <w:rPr>
          <w:color w:val="000000"/>
          <w:sz w:val="28"/>
          <w:szCs w:val="28"/>
          <w:lang w:val="uk-UA"/>
        </w:rPr>
        <w:t xml:space="preserve"> </w:t>
      </w:r>
      <w:r w:rsidR="00CA3F64">
        <w:rPr>
          <w:color w:val="000000"/>
          <w:sz w:val="28"/>
          <w:szCs w:val="28"/>
          <w:lang w:val="uk-UA"/>
        </w:rPr>
        <w:t xml:space="preserve"> змісту освіти, </w:t>
      </w:r>
      <w:r w:rsidR="00CC1DC2">
        <w:rPr>
          <w:sz w:val="28"/>
          <w:szCs w:val="28"/>
          <w:lang w:val="uk-UA"/>
        </w:rPr>
        <w:t xml:space="preserve">Концепції Національно-патріотичного виховання дітей та молоді, </w:t>
      </w:r>
      <w:r w:rsidR="00CA3F64">
        <w:rPr>
          <w:color w:val="000000"/>
          <w:sz w:val="28"/>
          <w:szCs w:val="28"/>
          <w:lang w:val="uk-UA"/>
        </w:rPr>
        <w:t>з</w:t>
      </w:r>
      <w:r w:rsidR="00CB4E91">
        <w:rPr>
          <w:color w:val="000000"/>
          <w:sz w:val="28"/>
          <w:szCs w:val="28"/>
          <w:lang w:val="uk-UA"/>
        </w:rPr>
        <w:t xml:space="preserve"> урахуванням актуальної суспільно-політичної, </w:t>
      </w:r>
      <w:r w:rsidR="003D0BCF">
        <w:rPr>
          <w:color w:val="000000"/>
          <w:sz w:val="28"/>
          <w:szCs w:val="28"/>
          <w:lang w:val="uk-UA"/>
        </w:rPr>
        <w:t xml:space="preserve">соціально-економічної, </w:t>
      </w:r>
      <w:r w:rsidR="00CB4E91">
        <w:rPr>
          <w:color w:val="000000"/>
          <w:sz w:val="28"/>
          <w:szCs w:val="28"/>
          <w:lang w:val="uk-UA"/>
        </w:rPr>
        <w:t>еко</w:t>
      </w:r>
      <w:r w:rsidR="00CA3F64">
        <w:rPr>
          <w:color w:val="000000"/>
          <w:sz w:val="28"/>
          <w:szCs w:val="28"/>
          <w:lang w:val="uk-UA"/>
        </w:rPr>
        <w:t>лог</w:t>
      </w:r>
      <w:r w:rsidR="00CB4E91">
        <w:rPr>
          <w:color w:val="000000"/>
          <w:sz w:val="28"/>
          <w:szCs w:val="28"/>
          <w:lang w:val="uk-UA"/>
        </w:rPr>
        <w:t>ічної ситуації в країні</w:t>
      </w:r>
      <w:r w:rsidR="00BA73C3">
        <w:rPr>
          <w:color w:val="000000"/>
          <w:sz w:val="28"/>
          <w:szCs w:val="28"/>
          <w:lang w:val="uk-UA"/>
        </w:rPr>
        <w:t xml:space="preserve"> та з</w:t>
      </w:r>
      <w:r w:rsidR="00675715">
        <w:rPr>
          <w:color w:val="000000"/>
          <w:sz w:val="28"/>
          <w:szCs w:val="28"/>
          <w:lang w:val="uk-UA"/>
        </w:rPr>
        <w:t xml:space="preserve"> метою </w:t>
      </w:r>
      <w:r w:rsidR="00CA3F64">
        <w:rPr>
          <w:color w:val="000000"/>
          <w:sz w:val="28"/>
          <w:szCs w:val="28"/>
          <w:lang w:val="uk-UA"/>
        </w:rPr>
        <w:t>підвищення якості дошкільної освіти, забезпечення її поступального інноваційного розвитку</w:t>
      </w:r>
      <w:r w:rsidR="00BA73C3">
        <w:rPr>
          <w:color w:val="000000"/>
          <w:sz w:val="28"/>
          <w:szCs w:val="28"/>
          <w:lang w:val="uk-UA"/>
        </w:rPr>
        <w:t>,</w:t>
      </w:r>
      <w:r w:rsidR="00CA3F64">
        <w:rPr>
          <w:color w:val="000000"/>
          <w:sz w:val="28"/>
          <w:szCs w:val="28"/>
          <w:lang w:val="uk-UA"/>
        </w:rPr>
        <w:t xml:space="preserve"> </w:t>
      </w:r>
      <w:r w:rsidR="00CB4E91">
        <w:rPr>
          <w:color w:val="000000"/>
          <w:sz w:val="28"/>
          <w:szCs w:val="28"/>
          <w:lang w:val="uk-UA"/>
        </w:rPr>
        <w:t xml:space="preserve">у </w:t>
      </w:r>
      <w:r w:rsidR="00CA3F64">
        <w:rPr>
          <w:color w:val="000000"/>
          <w:sz w:val="28"/>
          <w:szCs w:val="28"/>
          <w:lang w:val="uk-UA"/>
        </w:rPr>
        <w:t>2015</w:t>
      </w:r>
      <w:r w:rsidR="00C83D7A">
        <w:rPr>
          <w:color w:val="000000"/>
          <w:sz w:val="28"/>
          <w:szCs w:val="28"/>
          <w:lang w:val="uk-UA"/>
        </w:rPr>
        <w:t>/</w:t>
      </w:r>
      <w:r w:rsidR="00CA3F64">
        <w:rPr>
          <w:color w:val="000000"/>
          <w:sz w:val="28"/>
          <w:szCs w:val="28"/>
          <w:lang w:val="uk-UA"/>
        </w:rPr>
        <w:t xml:space="preserve">2016 навчальному році </w:t>
      </w:r>
      <w:r w:rsidR="00CD006E">
        <w:rPr>
          <w:color w:val="000000"/>
          <w:sz w:val="28"/>
          <w:szCs w:val="28"/>
          <w:lang w:val="uk-UA"/>
        </w:rPr>
        <w:t>пропонуються</w:t>
      </w:r>
      <w:r w:rsidR="00CA3F64">
        <w:rPr>
          <w:color w:val="000000"/>
          <w:sz w:val="28"/>
          <w:szCs w:val="28"/>
          <w:lang w:val="uk-UA"/>
        </w:rPr>
        <w:t xml:space="preserve"> такі змістові напрями:</w:t>
      </w:r>
    </w:p>
    <w:p w:rsidR="00CA3F64" w:rsidRDefault="00CA3F64" w:rsidP="00487E0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патріотичне виховання</w:t>
      </w:r>
      <w:r w:rsidR="00927D04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CA3F64" w:rsidRDefault="00CA3F64" w:rsidP="00487E0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екологічне виховання</w:t>
      </w:r>
      <w:r w:rsidR="00927D04">
        <w:rPr>
          <w:color w:val="000000"/>
          <w:sz w:val="28"/>
          <w:szCs w:val="28"/>
          <w:lang w:val="uk-UA"/>
        </w:rPr>
        <w:t>;</w:t>
      </w:r>
    </w:p>
    <w:p w:rsidR="006C3E33" w:rsidRDefault="00CA3F64" w:rsidP="00487E0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формування основ здорового способу життя</w:t>
      </w:r>
      <w:r w:rsidR="00927D04">
        <w:rPr>
          <w:color w:val="000000"/>
          <w:sz w:val="28"/>
          <w:szCs w:val="28"/>
          <w:lang w:val="uk-UA"/>
        </w:rPr>
        <w:t>;</w:t>
      </w:r>
    </w:p>
    <w:p w:rsidR="006C3E33" w:rsidRDefault="006C3E33" w:rsidP="006C3E3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927D0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комунікативно-мовленнєвий розвиток</w:t>
      </w:r>
      <w:r w:rsidR="004A5DE3">
        <w:rPr>
          <w:color w:val="000000"/>
          <w:sz w:val="28"/>
          <w:szCs w:val="28"/>
          <w:lang w:val="uk-UA"/>
        </w:rPr>
        <w:t xml:space="preserve"> дошкільників</w:t>
      </w:r>
      <w:r>
        <w:rPr>
          <w:color w:val="000000"/>
          <w:sz w:val="28"/>
          <w:szCs w:val="28"/>
          <w:lang w:val="uk-UA"/>
        </w:rPr>
        <w:t>.</w:t>
      </w:r>
    </w:p>
    <w:p w:rsidR="00487E01" w:rsidRDefault="000D3487" w:rsidP="00487E0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DC570E">
        <w:rPr>
          <w:color w:val="000000"/>
          <w:sz w:val="28"/>
          <w:szCs w:val="28"/>
          <w:lang w:val="uk-UA"/>
        </w:rPr>
        <w:t xml:space="preserve">олектив закладу </w:t>
      </w:r>
      <w:r>
        <w:rPr>
          <w:color w:val="000000"/>
          <w:sz w:val="28"/>
          <w:szCs w:val="28"/>
          <w:lang w:val="uk-UA"/>
        </w:rPr>
        <w:t xml:space="preserve">також </w:t>
      </w:r>
      <w:r w:rsidR="00DC570E">
        <w:rPr>
          <w:color w:val="000000"/>
          <w:sz w:val="28"/>
          <w:szCs w:val="28"/>
          <w:lang w:val="uk-UA"/>
        </w:rPr>
        <w:t>може проектувати свою діяльність на новий навчальний рік з опорою на запропоновані вище орієнти</w:t>
      </w:r>
      <w:r w:rsidR="00482332">
        <w:rPr>
          <w:color w:val="000000"/>
          <w:sz w:val="28"/>
          <w:szCs w:val="28"/>
          <w:lang w:val="uk-UA"/>
        </w:rPr>
        <w:t xml:space="preserve">ри, або </w:t>
      </w:r>
      <w:r w:rsidR="00DC570E">
        <w:rPr>
          <w:color w:val="000000"/>
          <w:sz w:val="28"/>
          <w:szCs w:val="28"/>
          <w:lang w:val="uk-UA"/>
        </w:rPr>
        <w:t>замінювати їх чи доповнювати більш актуальними</w:t>
      </w:r>
      <w:r w:rsidR="00482332">
        <w:rPr>
          <w:color w:val="000000"/>
          <w:sz w:val="28"/>
          <w:szCs w:val="28"/>
          <w:lang w:val="uk-UA"/>
        </w:rPr>
        <w:t xml:space="preserve"> </w:t>
      </w:r>
      <w:r w:rsidR="00DC570E">
        <w:rPr>
          <w:color w:val="000000"/>
          <w:sz w:val="28"/>
          <w:szCs w:val="28"/>
          <w:lang w:val="uk-UA"/>
        </w:rPr>
        <w:t xml:space="preserve"> для себе.  </w:t>
      </w:r>
    </w:p>
    <w:p w:rsidR="005B68D5" w:rsidRDefault="00E029FE" w:rsidP="005B68D5">
      <w:pPr>
        <w:pStyle w:val="aa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</w:t>
      </w:r>
      <w:r w:rsidR="005B68D5">
        <w:rPr>
          <w:rStyle w:val="a3"/>
          <w:b w:val="0"/>
          <w:sz w:val="28"/>
          <w:szCs w:val="28"/>
          <w:lang w:val="uk-UA"/>
        </w:rPr>
        <w:t xml:space="preserve">       </w:t>
      </w:r>
      <w:r>
        <w:rPr>
          <w:rStyle w:val="a3"/>
          <w:b w:val="0"/>
          <w:sz w:val="28"/>
          <w:szCs w:val="28"/>
          <w:lang w:val="uk-UA"/>
        </w:rPr>
        <w:t xml:space="preserve"> </w:t>
      </w:r>
      <w:r w:rsidR="005B68D5">
        <w:rPr>
          <w:rStyle w:val="a3"/>
          <w:b w:val="0"/>
          <w:sz w:val="28"/>
          <w:szCs w:val="28"/>
          <w:lang w:val="uk-UA"/>
        </w:rPr>
        <w:t xml:space="preserve"> Не  слід обмежувати ініціативу вихователя у виборі форм організації   освітнього процесу. Від  вихователів вимагається  уміння  розподілити  у часі діяльність малюків різних вікових підгруп, забезпечити особистісно- орієнтований, диференційований, індивідуальний, діяльнісний, інтегрований, ігровий та інші сучасні підходи до організації дитячої життєдіяльності у дошкільному навчальному закладі. </w:t>
      </w:r>
    </w:p>
    <w:p w:rsidR="005B68D5" w:rsidRDefault="005B68D5" w:rsidP="005B68D5">
      <w:pPr>
        <w:pStyle w:val="aa"/>
        <w:ind w:firstLine="708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Ефективність освітнього процесу значною мірою залежить  від  дотримання розпорядку дня, раціонального поєднання і чергування в ньому різноманітних форм роботи з дітьми, доцільної організації рухового, санітарно-гігієнічного режимів та інших чинників. Можливість відходити від жорсткої регламентації в побудові розпорядку дня не  дає  право  зловживати  часом,  відведеним на прогулянки, сон, харчування, ігри, на користь занять, що передбачені розпорядком дня у спеціально відведені години для організованої навчально-пізнавальної діяльності і гурткової роботи. </w:t>
      </w:r>
    </w:p>
    <w:p w:rsidR="005B68D5" w:rsidRDefault="005B68D5" w:rsidP="005B68D5">
      <w:pPr>
        <w:pStyle w:val="aa"/>
        <w:ind w:firstLine="708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Складаючи розклад занять, необхідно враховувати гранично допустиме навчальне навантаження на дитину</w:t>
      </w:r>
      <w:r w:rsidR="003B2152">
        <w:rPr>
          <w:rStyle w:val="a3"/>
          <w:b w:val="0"/>
          <w:sz w:val="28"/>
          <w:szCs w:val="28"/>
          <w:lang w:val="uk-UA"/>
        </w:rPr>
        <w:t xml:space="preserve">, що встановлено </w:t>
      </w:r>
      <w:r w:rsidR="007543F9">
        <w:rPr>
          <w:rStyle w:val="a3"/>
          <w:b w:val="0"/>
          <w:sz w:val="28"/>
          <w:szCs w:val="28"/>
          <w:lang w:val="uk-UA"/>
        </w:rPr>
        <w:t>наказ</w:t>
      </w:r>
      <w:r w:rsidR="003B2152">
        <w:rPr>
          <w:rStyle w:val="a3"/>
          <w:b w:val="0"/>
          <w:sz w:val="28"/>
          <w:szCs w:val="28"/>
          <w:lang w:val="uk-UA"/>
        </w:rPr>
        <w:t>ом</w:t>
      </w:r>
      <w:r w:rsidR="007543F9">
        <w:rPr>
          <w:rStyle w:val="a3"/>
          <w:b w:val="0"/>
          <w:sz w:val="28"/>
          <w:szCs w:val="28"/>
          <w:lang w:val="uk-UA"/>
        </w:rPr>
        <w:t xml:space="preserve"> МОН України </w:t>
      </w:r>
      <w:r w:rsidR="003B2152">
        <w:rPr>
          <w:rStyle w:val="a3"/>
          <w:b w:val="0"/>
          <w:sz w:val="28"/>
          <w:szCs w:val="28"/>
          <w:lang w:val="uk-UA"/>
        </w:rPr>
        <w:t xml:space="preserve">     </w:t>
      </w:r>
      <w:r w:rsidR="007543F9">
        <w:rPr>
          <w:rStyle w:val="a3"/>
          <w:b w:val="0"/>
          <w:sz w:val="28"/>
          <w:szCs w:val="28"/>
          <w:lang w:val="uk-UA"/>
        </w:rPr>
        <w:t>від</w:t>
      </w:r>
      <w:r w:rsidR="00787102">
        <w:rPr>
          <w:rStyle w:val="a3"/>
          <w:b w:val="0"/>
          <w:sz w:val="28"/>
          <w:szCs w:val="28"/>
          <w:lang w:val="uk-UA"/>
        </w:rPr>
        <w:t xml:space="preserve">  20.04.2015</w:t>
      </w:r>
      <w:r w:rsidR="007543F9">
        <w:rPr>
          <w:rStyle w:val="a3"/>
          <w:b w:val="0"/>
          <w:sz w:val="28"/>
          <w:szCs w:val="28"/>
          <w:lang w:val="uk-UA"/>
        </w:rPr>
        <w:t xml:space="preserve"> </w:t>
      </w:r>
      <w:r w:rsidR="00787102">
        <w:rPr>
          <w:rStyle w:val="a3"/>
          <w:b w:val="0"/>
          <w:sz w:val="28"/>
          <w:szCs w:val="28"/>
          <w:lang w:val="uk-UA"/>
        </w:rPr>
        <w:t xml:space="preserve">№ 446 «Про затвердження  гранично допустимого навчального навантаження на дитину у дошкільних навчальних закладах </w:t>
      </w:r>
      <w:r w:rsidR="003B2152">
        <w:rPr>
          <w:rStyle w:val="a3"/>
          <w:b w:val="0"/>
          <w:sz w:val="28"/>
          <w:szCs w:val="28"/>
          <w:lang w:val="uk-UA"/>
        </w:rPr>
        <w:t xml:space="preserve">різних типів </w:t>
      </w:r>
      <w:r w:rsidR="00787102">
        <w:rPr>
          <w:rStyle w:val="a3"/>
          <w:b w:val="0"/>
          <w:sz w:val="28"/>
          <w:szCs w:val="28"/>
          <w:lang w:val="uk-UA"/>
        </w:rPr>
        <w:t>та форм</w:t>
      </w:r>
      <w:r w:rsidR="003B2152">
        <w:rPr>
          <w:rStyle w:val="a3"/>
          <w:b w:val="0"/>
          <w:sz w:val="28"/>
          <w:szCs w:val="28"/>
          <w:lang w:val="uk-UA"/>
        </w:rPr>
        <w:t>и</w:t>
      </w:r>
      <w:r w:rsidR="00787102">
        <w:rPr>
          <w:rStyle w:val="a3"/>
          <w:b w:val="0"/>
          <w:sz w:val="28"/>
          <w:szCs w:val="28"/>
          <w:lang w:val="uk-UA"/>
        </w:rPr>
        <w:t xml:space="preserve"> власності»</w:t>
      </w:r>
      <w:r w:rsidR="002C0BB4">
        <w:rPr>
          <w:rStyle w:val="a3"/>
          <w:b w:val="0"/>
          <w:sz w:val="28"/>
          <w:szCs w:val="28"/>
          <w:lang w:val="uk-UA"/>
        </w:rPr>
        <w:t xml:space="preserve">. Також, слід  </w:t>
      </w:r>
      <w:r>
        <w:rPr>
          <w:rStyle w:val="a3"/>
          <w:b w:val="0"/>
          <w:sz w:val="28"/>
          <w:szCs w:val="28"/>
          <w:lang w:val="uk-UA"/>
        </w:rPr>
        <w:t xml:space="preserve">дотримуватися домірних віку норм тривалості занять, передбачати раціональне чергування  видів  діяльності на кожному з них (розумова, рухова, практично-прикладна) та  доцільне використання  місць  для проведення занять (зокрема, спортивної і музичної зали, студійних кімнат, плавального басейну, ігрового, фізкультурного майданчика тощо).  </w:t>
      </w:r>
    </w:p>
    <w:p w:rsidR="005B68D5" w:rsidRDefault="005B68D5" w:rsidP="005B68D5">
      <w:pPr>
        <w:pStyle w:val="aa"/>
        <w:ind w:firstLine="708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Організована   навчально-пізнавальна  діяльність  дітей  у  формі  занять планується  переважно на першу половину дня. </w:t>
      </w:r>
      <w:r w:rsidR="002C0BB4">
        <w:rPr>
          <w:rStyle w:val="a3"/>
          <w:b w:val="0"/>
          <w:sz w:val="28"/>
          <w:szCs w:val="28"/>
          <w:lang w:val="uk-UA"/>
        </w:rPr>
        <w:t>Д</w:t>
      </w:r>
      <w:r>
        <w:rPr>
          <w:rStyle w:val="a3"/>
          <w:b w:val="0"/>
          <w:sz w:val="28"/>
          <w:szCs w:val="28"/>
          <w:lang w:val="uk-UA"/>
        </w:rPr>
        <w:t xml:space="preserve">опускається  проведення  деяких  занять у другій половині дня. Це може стосуватися занять з фізичної культури (зокрема, з плавання), образотворчої діяльності тощо. Такий підхід дозволяє </w:t>
      </w:r>
      <w:r w:rsidR="00054EE6">
        <w:rPr>
          <w:rStyle w:val="a3"/>
          <w:b w:val="0"/>
          <w:sz w:val="28"/>
          <w:szCs w:val="28"/>
          <w:lang w:val="uk-UA"/>
        </w:rPr>
        <w:t xml:space="preserve">більш рівномірно </w:t>
      </w:r>
      <w:r>
        <w:rPr>
          <w:rStyle w:val="a3"/>
          <w:b w:val="0"/>
          <w:sz w:val="28"/>
          <w:szCs w:val="28"/>
          <w:lang w:val="uk-UA"/>
        </w:rPr>
        <w:t xml:space="preserve"> розподілити інтелектуальні, психоемоційні й фізичні навантаження на дітей упродовж дня, ефективніше використати періоди максимально високої розумової активності й працездатності для засвоєння складнішого програмового матеріалу, підвищення продуктивності інтелектуальної діяльності.        </w:t>
      </w:r>
    </w:p>
    <w:p w:rsidR="00A760A6" w:rsidRPr="00A760A6" w:rsidRDefault="005B68D5" w:rsidP="00A760A6">
      <w:pPr>
        <w:pStyle w:val="aa"/>
        <w:jc w:val="both"/>
        <w:rPr>
          <w:bCs/>
          <w:sz w:val="28"/>
          <w:szCs w:val="28"/>
          <w:lang w:val="uk-UA"/>
        </w:rPr>
      </w:pPr>
      <w:r w:rsidRPr="00E00C28">
        <w:rPr>
          <w:rStyle w:val="a3"/>
          <w:b w:val="0"/>
          <w:sz w:val="28"/>
          <w:szCs w:val="28"/>
          <w:lang w:val="uk-UA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 xml:space="preserve">    </w:t>
      </w:r>
      <w:r w:rsidR="000D72D0">
        <w:rPr>
          <w:rStyle w:val="a3"/>
          <w:b w:val="0"/>
          <w:sz w:val="28"/>
          <w:szCs w:val="28"/>
          <w:lang w:val="uk-UA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 xml:space="preserve">  </w:t>
      </w:r>
      <w:r w:rsidRPr="00E00C28">
        <w:rPr>
          <w:rStyle w:val="a3"/>
          <w:b w:val="0"/>
          <w:sz w:val="28"/>
          <w:szCs w:val="28"/>
          <w:lang w:val="uk-UA"/>
        </w:rPr>
        <w:t xml:space="preserve"> Методичні служби всіх рівнів</w:t>
      </w:r>
      <w:r>
        <w:rPr>
          <w:rStyle w:val="a3"/>
          <w:b w:val="0"/>
          <w:sz w:val="28"/>
          <w:szCs w:val="28"/>
          <w:lang w:val="uk-UA"/>
        </w:rPr>
        <w:t xml:space="preserve"> мають надавати працівникам дошкільних навчальних закладів дієву </w:t>
      </w:r>
      <w:r w:rsidRPr="00E00C28">
        <w:rPr>
          <w:rStyle w:val="a3"/>
          <w:b w:val="0"/>
          <w:sz w:val="28"/>
          <w:szCs w:val="28"/>
          <w:lang w:val="uk-UA"/>
        </w:rPr>
        <w:t xml:space="preserve">допомогу </w:t>
      </w:r>
      <w:r>
        <w:rPr>
          <w:rStyle w:val="a3"/>
          <w:b w:val="0"/>
          <w:sz w:val="28"/>
          <w:szCs w:val="28"/>
          <w:lang w:val="uk-UA"/>
        </w:rPr>
        <w:t xml:space="preserve">з питань організації освітнього процесу </w:t>
      </w:r>
      <w:r w:rsidR="009209D5">
        <w:rPr>
          <w:rStyle w:val="a3"/>
          <w:b w:val="0"/>
          <w:sz w:val="28"/>
          <w:szCs w:val="28"/>
          <w:lang w:val="uk-UA"/>
        </w:rPr>
        <w:t>в</w:t>
      </w:r>
      <w:r>
        <w:rPr>
          <w:rStyle w:val="a3"/>
          <w:b w:val="0"/>
          <w:sz w:val="28"/>
          <w:szCs w:val="28"/>
          <w:lang w:val="uk-UA"/>
        </w:rPr>
        <w:t xml:space="preserve">   закладах,</w:t>
      </w:r>
      <w:r w:rsidR="003D6B49">
        <w:rPr>
          <w:rStyle w:val="a3"/>
          <w:b w:val="0"/>
          <w:sz w:val="28"/>
          <w:szCs w:val="28"/>
          <w:lang w:val="uk-UA"/>
        </w:rPr>
        <w:t xml:space="preserve"> у тому числі </w:t>
      </w:r>
      <w:r w:rsidR="009209D5">
        <w:rPr>
          <w:rStyle w:val="a3"/>
          <w:b w:val="0"/>
          <w:sz w:val="28"/>
          <w:szCs w:val="28"/>
          <w:lang w:val="uk-UA"/>
        </w:rPr>
        <w:t>в</w:t>
      </w:r>
      <w:r w:rsidR="000162C6">
        <w:rPr>
          <w:rStyle w:val="a3"/>
          <w:b w:val="0"/>
          <w:sz w:val="28"/>
          <w:szCs w:val="28"/>
          <w:lang w:val="uk-UA"/>
        </w:rPr>
        <w:t xml:space="preserve"> інклюзивних групах,   </w:t>
      </w:r>
      <w:r>
        <w:rPr>
          <w:rStyle w:val="a3"/>
          <w:b w:val="0"/>
          <w:sz w:val="28"/>
          <w:szCs w:val="28"/>
          <w:lang w:val="uk-UA"/>
        </w:rPr>
        <w:t xml:space="preserve"> </w:t>
      </w:r>
      <w:r w:rsidRPr="00E00C28">
        <w:rPr>
          <w:rStyle w:val="a3"/>
          <w:b w:val="0"/>
          <w:sz w:val="28"/>
          <w:szCs w:val="28"/>
          <w:lang w:val="uk-UA"/>
        </w:rPr>
        <w:t>використовуючи різноманітні</w:t>
      </w:r>
      <w:r>
        <w:rPr>
          <w:rStyle w:val="a3"/>
          <w:b w:val="0"/>
          <w:sz w:val="28"/>
          <w:szCs w:val="28"/>
          <w:lang w:val="uk-UA"/>
        </w:rPr>
        <w:t xml:space="preserve"> форми </w:t>
      </w:r>
      <w:r w:rsidRPr="00E00C28">
        <w:rPr>
          <w:rStyle w:val="a3"/>
          <w:b w:val="0"/>
          <w:sz w:val="28"/>
          <w:szCs w:val="28"/>
          <w:lang w:val="uk-UA"/>
        </w:rPr>
        <w:t>методи</w:t>
      </w:r>
      <w:r>
        <w:rPr>
          <w:rStyle w:val="a3"/>
          <w:b w:val="0"/>
          <w:sz w:val="28"/>
          <w:szCs w:val="28"/>
          <w:lang w:val="uk-UA"/>
        </w:rPr>
        <w:t xml:space="preserve">чної роботи з  педагогічними </w:t>
      </w:r>
      <w:r w:rsidRPr="00E00C28">
        <w:rPr>
          <w:rStyle w:val="a3"/>
          <w:b w:val="0"/>
          <w:sz w:val="28"/>
          <w:szCs w:val="28"/>
          <w:lang w:val="uk-UA"/>
        </w:rPr>
        <w:t>кадрами (конференції,</w:t>
      </w:r>
      <w:r>
        <w:rPr>
          <w:rStyle w:val="a3"/>
          <w:b w:val="0"/>
          <w:sz w:val="28"/>
          <w:szCs w:val="28"/>
          <w:lang w:val="uk-UA"/>
        </w:rPr>
        <w:t xml:space="preserve"> </w:t>
      </w:r>
      <w:r w:rsidR="00EC725E">
        <w:rPr>
          <w:rStyle w:val="a3"/>
          <w:b w:val="0"/>
          <w:sz w:val="28"/>
          <w:szCs w:val="28"/>
          <w:lang w:val="uk-UA"/>
        </w:rPr>
        <w:t xml:space="preserve">семінари, </w:t>
      </w:r>
      <w:r w:rsidRPr="00E00C28">
        <w:rPr>
          <w:rStyle w:val="a3"/>
          <w:b w:val="0"/>
          <w:sz w:val="28"/>
          <w:szCs w:val="28"/>
          <w:lang w:val="uk-UA"/>
        </w:rPr>
        <w:t>семінари-практикуми,  метод</w:t>
      </w:r>
      <w:r>
        <w:rPr>
          <w:rStyle w:val="a3"/>
          <w:b w:val="0"/>
          <w:sz w:val="28"/>
          <w:szCs w:val="28"/>
          <w:lang w:val="uk-UA"/>
        </w:rPr>
        <w:t xml:space="preserve">ичні об'єднання, </w:t>
      </w:r>
      <w:r w:rsidRPr="00E00C28">
        <w:rPr>
          <w:rStyle w:val="a3"/>
          <w:b w:val="0"/>
          <w:sz w:val="28"/>
          <w:szCs w:val="28"/>
          <w:lang w:val="uk-UA"/>
        </w:rPr>
        <w:t>тренінги,</w:t>
      </w:r>
      <w:r>
        <w:rPr>
          <w:rStyle w:val="a3"/>
          <w:b w:val="0"/>
          <w:sz w:val="28"/>
          <w:szCs w:val="28"/>
          <w:lang w:val="uk-UA"/>
        </w:rPr>
        <w:t xml:space="preserve"> </w:t>
      </w:r>
      <w:r w:rsidRPr="00E00C28">
        <w:rPr>
          <w:rStyle w:val="a3"/>
          <w:b w:val="0"/>
          <w:sz w:val="28"/>
          <w:szCs w:val="28"/>
          <w:lang w:val="uk-UA"/>
        </w:rPr>
        <w:t>ділові  ігри,  конкурси,  виставки, консультації, школи передового</w:t>
      </w:r>
      <w:r>
        <w:rPr>
          <w:rStyle w:val="a3"/>
          <w:b w:val="0"/>
          <w:sz w:val="28"/>
          <w:szCs w:val="28"/>
          <w:lang w:val="uk-UA"/>
        </w:rPr>
        <w:t xml:space="preserve"> </w:t>
      </w:r>
      <w:r w:rsidRPr="00E00C28">
        <w:rPr>
          <w:rStyle w:val="a3"/>
          <w:b w:val="0"/>
          <w:sz w:val="28"/>
          <w:szCs w:val="28"/>
          <w:lang w:val="uk-UA"/>
        </w:rPr>
        <w:t>досвіду тощо).</w:t>
      </w:r>
      <w:r w:rsidR="00B35CAC">
        <w:rPr>
          <w:rStyle w:val="a3"/>
          <w:b w:val="0"/>
          <w:sz w:val="28"/>
          <w:szCs w:val="28"/>
          <w:lang w:val="uk-UA"/>
        </w:rPr>
        <w:t xml:space="preserve"> Р</w:t>
      </w:r>
      <w:r w:rsidR="009A4631">
        <w:rPr>
          <w:rStyle w:val="a3"/>
          <w:b w:val="0"/>
          <w:sz w:val="28"/>
          <w:szCs w:val="28"/>
          <w:lang w:val="uk-UA"/>
        </w:rPr>
        <w:t>екомендується  а</w:t>
      </w:r>
      <w:r w:rsidR="00A760A6" w:rsidRPr="00A760A6">
        <w:rPr>
          <w:bCs/>
          <w:sz w:val="28"/>
          <w:szCs w:val="28"/>
          <w:lang w:val="uk-UA"/>
        </w:rPr>
        <w:t>ктивне залучення до патріотичного виховання дітей</w:t>
      </w:r>
      <w:r w:rsidR="00181A2B">
        <w:rPr>
          <w:bCs/>
          <w:sz w:val="28"/>
          <w:szCs w:val="28"/>
          <w:lang w:val="uk-UA"/>
        </w:rPr>
        <w:t xml:space="preserve">: </w:t>
      </w:r>
      <w:r w:rsidR="00A760A6" w:rsidRPr="00A760A6">
        <w:rPr>
          <w:bCs/>
          <w:sz w:val="28"/>
          <w:szCs w:val="28"/>
          <w:lang w:val="uk-UA"/>
        </w:rPr>
        <w:t xml:space="preserve"> учасників бойових дій на Сході України, бійців АТО та їхніх сімей, діячів сучасної культури, мистецтва, науки, спорту, які виявляють активну громадянську і патріотичну позицію.</w:t>
      </w:r>
    </w:p>
    <w:p w:rsidR="00DF760F" w:rsidRDefault="00924172" w:rsidP="00DF760F">
      <w:pPr>
        <w:pStyle w:val="a5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25E">
        <w:rPr>
          <w:sz w:val="28"/>
          <w:szCs w:val="28"/>
        </w:rPr>
        <w:t xml:space="preserve">  </w:t>
      </w:r>
      <w:r w:rsidR="00147BF9">
        <w:rPr>
          <w:sz w:val="28"/>
          <w:szCs w:val="28"/>
        </w:rPr>
        <w:t>Важливи</w:t>
      </w:r>
      <w:r w:rsidR="009209D5">
        <w:rPr>
          <w:sz w:val="28"/>
          <w:szCs w:val="28"/>
        </w:rPr>
        <w:t>м</w:t>
      </w:r>
      <w:r w:rsidR="00147BF9">
        <w:rPr>
          <w:sz w:val="28"/>
          <w:szCs w:val="28"/>
        </w:rPr>
        <w:t xml:space="preserve"> компонент</w:t>
      </w:r>
      <w:r w:rsidR="009209D5">
        <w:rPr>
          <w:sz w:val="28"/>
          <w:szCs w:val="28"/>
        </w:rPr>
        <w:t xml:space="preserve">ом </w:t>
      </w:r>
      <w:r w:rsidR="00147BF9">
        <w:rPr>
          <w:sz w:val="28"/>
          <w:szCs w:val="28"/>
        </w:rPr>
        <w:t xml:space="preserve"> </w:t>
      </w:r>
      <w:r w:rsidR="009209D5">
        <w:rPr>
          <w:sz w:val="28"/>
          <w:szCs w:val="28"/>
        </w:rPr>
        <w:t>системи</w:t>
      </w:r>
      <w:r w:rsidR="00147BF9">
        <w:rPr>
          <w:sz w:val="28"/>
          <w:szCs w:val="28"/>
        </w:rPr>
        <w:t xml:space="preserve"> дошкільної освіти </w:t>
      </w:r>
      <w:r w:rsidR="003B065B">
        <w:rPr>
          <w:sz w:val="28"/>
          <w:szCs w:val="28"/>
        </w:rPr>
        <w:t>є</w:t>
      </w:r>
      <w:r w:rsidR="00147BF9">
        <w:rPr>
          <w:sz w:val="28"/>
          <w:szCs w:val="28"/>
        </w:rPr>
        <w:t xml:space="preserve"> </w:t>
      </w:r>
      <w:r w:rsidR="00147BF9" w:rsidRPr="00147BF9">
        <w:rPr>
          <w:i/>
          <w:sz w:val="28"/>
          <w:szCs w:val="28"/>
        </w:rPr>
        <w:t>якість</w:t>
      </w:r>
      <w:r w:rsidR="00DE4B93" w:rsidRPr="00147BF9">
        <w:rPr>
          <w:i/>
          <w:sz w:val="28"/>
          <w:szCs w:val="28"/>
        </w:rPr>
        <w:t xml:space="preserve"> управління</w:t>
      </w:r>
      <w:r w:rsidR="003B065B">
        <w:rPr>
          <w:i/>
          <w:sz w:val="28"/>
          <w:szCs w:val="28"/>
        </w:rPr>
        <w:t xml:space="preserve">. </w:t>
      </w:r>
      <w:r w:rsidR="00147BF9">
        <w:rPr>
          <w:sz w:val="28"/>
          <w:szCs w:val="28"/>
        </w:rPr>
        <w:t xml:space="preserve"> </w:t>
      </w:r>
      <w:r w:rsidR="00CF7B4F">
        <w:rPr>
          <w:sz w:val="28"/>
          <w:szCs w:val="28"/>
        </w:rPr>
        <w:t>Взаємовідносини/співпрацю н</w:t>
      </w:r>
      <w:r w:rsidR="00147BF9">
        <w:rPr>
          <w:sz w:val="28"/>
          <w:szCs w:val="28"/>
        </w:rPr>
        <w:t xml:space="preserve">а рівні дошкільного </w:t>
      </w:r>
      <w:r w:rsidR="000162C6">
        <w:rPr>
          <w:sz w:val="28"/>
          <w:szCs w:val="28"/>
        </w:rPr>
        <w:t xml:space="preserve">навчального </w:t>
      </w:r>
      <w:r w:rsidR="00147BF9">
        <w:rPr>
          <w:sz w:val="28"/>
          <w:szCs w:val="28"/>
        </w:rPr>
        <w:t xml:space="preserve">закладу і </w:t>
      </w:r>
      <w:r w:rsidR="00CF7B4F">
        <w:rPr>
          <w:sz w:val="28"/>
          <w:szCs w:val="28"/>
        </w:rPr>
        <w:t xml:space="preserve"> </w:t>
      </w:r>
      <w:r w:rsidR="00147BF9">
        <w:rPr>
          <w:sz w:val="28"/>
          <w:szCs w:val="28"/>
        </w:rPr>
        <w:t xml:space="preserve"> місцевого органу управління освітою, в юрисдикції якого перебуває даний заклад, </w:t>
      </w:r>
      <w:r w:rsidR="00CF7B4F">
        <w:rPr>
          <w:sz w:val="28"/>
          <w:szCs w:val="28"/>
        </w:rPr>
        <w:t xml:space="preserve"> </w:t>
      </w:r>
      <w:r w:rsidR="00147BF9">
        <w:rPr>
          <w:sz w:val="28"/>
          <w:szCs w:val="28"/>
        </w:rPr>
        <w:t xml:space="preserve"> важливо </w:t>
      </w:r>
      <w:r w:rsidR="00DD6C91">
        <w:rPr>
          <w:sz w:val="28"/>
          <w:szCs w:val="28"/>
        </w:rPr>
        <w:t xml:space="preserve">вивести  із площини тотального контролю й авторитаризму рішень </w:t>
      </w:r>
      <w:r w:rsidR="008662F2">
        <w:rPr>
          <w:sz w:val="28"/>
          <w:szCs w:val="28"/>
        </w:rPr>
        <w:t xml:space="preserve">з боку управлінь </w:t>
      </w:r>
      <w:r w:rsidR="00DD6C91">
        <w:rPr>
          <w:sz w:val="28"/>
          <w:szCs w:val="28"/>
        </w:rPr>
        <w:t xml:space="preserve">та перейти на рівень довіри, взаєморозуміння, співробітництва з метою вивчення </w:t>
      </w:r>
      <w:r w:rsidR="00A8124F">
        <w:rPr>
          <w:sz w:val="28"/>
          <w:szCs w:val="28"/>
        </w:rPr>
        <w:t>реального стану освітньої роботи й</w:t>
      </w:r>
      <w:r w:rsidR="00DD6C91">
        <w:rPr>
          <w:sz w:val="28"/>
          <w:szCs w:val="28"/>
        </w:rPr>
        <w:t xml:space="preserve"> надання своєчасної компетентної допомоги </w:t>
      </w:r>
      <w:r w:rsidR="00A8124F">
        <w:rPr>
          <w:sz w:val="28"/>
          <w:szCs w:val="28"/>
        </w:rPr>
        <w:t>педагогічним колективам</w:t>
      </w:r>
      <w:r w:rsidR="00F15439">
        <w:rPr>
          <w:sz w:val="28"/>
          <w:szCs w:val="28"/>
        </w:rPr>
        <w:t xml:space="preserve">, підвищення фахової компетентності </w:t>
      </w:r>
      <w:r w:rsidR="008662F2">
        <w:rPr>
          <w:sz w:val="28"/>
          <w:szCs w:val="28"/>
        </w:rPr>
        <w:t xml:space="preserve">та </w:t>
      </w:r>
      <w:r w:rsidR="00F15439">
        <w:rPr>
          <w:sz w:val="28"/>
          <w:szCs w:val="28"/>
        </w:rPr>
        <w:t xml:space="preserve">професійної майстерності педагогів. </w:t>
      </w:r>
    </w:p>
    <w:p w:rsidR="00DF760F" w:rsidRDefault="00F15B16" w:rsidP="00DF760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5439">
        <w:rPr>
          <w:sz w:val="28"/>
          <w:szCs w:val="28"/>
        </w:rPr>
        <w:t>лід посилити роль педагогічної ради як колегіального органу управління</w:t>
      </w:r>
      <w:r w:rsidR="001D3877">
        <w:rPr>
          <w:sz w:val="28"/>
          <w:szCs w:val="28"/>
        </w:rPr>
        <w:t>, виносити на її розгляд та обговорення важливі питання матеріально-технічного, програмно-методичного, навчально-дидактичного, ігрового забезпечення</w:t>
      </w:r>
      <w:r w:rsidR="00A8124F">
        <w:rPr>
          <w:sz w:val="28"/>
          <w:szCs w:val="28"/>
        </w:rPr>
        <w:t xml:space="preserve"> </w:t>
      </w:r>
      <w:r w:rsidR="001D3877">
        <w:rPr>
          <w:sz w:val="28"/>
          <w:szCs w:val="28"/>
        </w:rPr>
        <w:t xml:space="preserve">освітнього процесу, </w:t>
      </w:r>
      <w:r w:rsidR="00E62532">
        <w:rPr>
          <w:sz w:val="28"/>
          <w:szCs w:val="28"/>
        </w:rPr>
        <w:t xml:space="preserve">його технологічності (оптимізації планування, </w:t>
      </w:r>
      <w:r w:rsidR="003A3FA2">
        <w:rPr>
          <w:sz w:val="28"/>
          <w:szCs w:val="28"/>
        </w:rPr>
        <w:t>системності й</w:t>
      </w:r>
      <w:r w:rsidR="00E62532">
        <w:rPr>
          <w:sz w:val="28"/>
          <w:szCs w:val="28"/>
        </w:rPr>
        <w:t xml:space="preserve"> </w:t>
      </w:r>
      <w:r w:rsidR="003A3FA2">
        <w:rPr>
          <w:sz w:val="28"/>
          <w:szCs w:val="28"/>
        </w:rPr>
        <w:t>варіативності організації і змістового наповнення освітнього процесу, змін в організації дитячої життєдіяльності, запровадження тестових і діагностичних методик вивчення стану розвитку вихованців та ін.)</w:t>
      </w:r>
      <w:r w:rsidR="00E62532">
        <w:rPr>
          <w:sz w:val="28"/>
          <w:szCs w:val="28"/>
        </w:rPr>
        <w:t xml:space="preserve">, </w:t>
      </w:r>
      <w:r w:rsidR="001D3877">
        <w:rPr>
          <w:sz w:val="28"/>
          <w:szCs w:val="28"/>
        </w:rPr>
        <w:t>організації дослідно-експериментальної роботи на базі дошкільного закладу</w:t>
      </w:r>
      <w:r w:rsidR="003A3FA2">
        <w:rPr>
          <w:sz w:val="28"/>
          <w:szCs w:val="28"/>
        </w:rPr>
        <w:t xml:space="preserve"> </w:t>
      </w:r>
      <w:r w:rsidR="001D3877">
        <w:rPr>
          <w:sz w:val="28"/>
          <w:szCs w:val="28"/>
        </w:rPr>
        <w:t>тощо.</w:t>
      </w:r>
      <w:r w:rsidR="00DD6C91">
        <w:rPr>
          <w:sz w:val="28"/>
          <w:szCs w:val="28"/>
        </w:rPr>
        <w:t xml:space="preserve"> </w:t>
      </w:r>
      <w:r w:rsidR="00481417">
        <w:rPr>
          <w:sz w:val="28"/>
          <w:szCs w:val="28"/>
        </w:rPr>
        <w:t xml:space="preserve">Потребує оптимізації й співпраця дошкільного закладу в управлінських питаннях із батьківськими комітетами, громадськими організаціями. </w:t>
      </w:r>
    </w:p>
    <w:p w:rsidR="00DA7A87" w:rsidRDefault="00A938FB" w:rsidP="003868D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0BF">
        <w:rPr>
          <w:sz w:val="28"/>
          <w:szCs w:val="28"/>
        </w:rPr>
        <w:t xml:space="preserve">Оскільки діяльність закладів розгортається переважно у практичній площині, то першочерговим завданням стає підвищення якості </w:t>
      </w:r>
      <w:r w:rsidR="00067BC1">
        <w:rPr>
          <w:sz w:val="28"/>
          <w:szCs w:val="28"/>
        </w:rPr>
        <w:t>науково-</w:t>
      </w:r>
      <w:r w:rsidR="00E930BF">
        <w:rPr>
          <w:sz w:val="28"/>
          <w:szCs w:val="28"/>
        </w:rPr>
        <w:t>методично</w:t>
      </w:r>
      <w:r w:rsidR="00067BC1">
        <w:rPr>
          <w:sz w:val="28"/>
          <w:szCs w:val="28"/>
        </w:rPr>
        <w:t>го супроводу</w:t>
      </w:r>
      <w:r w:rsidR="00E930BF">
        <w:rPr>
          <w:sz w:val="28"/>
          <w:szCs w:val="28"/>
        </w:rPr>
        <w:t>, а відтак посилюється увага до діяльності методичних кабінетів</w:t>
      </w:r>
      <w:r w:rsidR="003726FD">
        <w:rPr>
          <w:sz w:val="28"/>
          <w:szCs w:val="28"/>
        </w:rPr>
        <w:t xml:space="preserve">. </w:t>
      </w:r>
      <w:r w:rsidR="00F50B58">
        <w:rPr>
          <w:sz w:val="28"/>
          <w:szCs w:val="28"/>
        </w:rPr>
        <w:t>М</w:t>
      </w:r>
      <w:r w:rsidR="00A2150D">
        <w:rPr>
          <w:sz w:val="28"/>
          <w:szCs w:val="28"/>
        </w:rPr>
        <w:t>етодичні кабінети дошкільних</w:t>
      </w:r>
      <w:r w:rsidR="003868D2">
        <w:rPr>
          <w:sz w:val="28"/>
          <w:szCs w:val="28"/>
        </w:rPr>
        <w:t xml:space="preserve"> навчальних</w:t>
      </w:r>
      <w:r w:rsidR="00A2150D">
        <w:rPr>
          <w:sz w:val="28"/>
          <w:szCs w:val="28"/>
        </w:rPr>
        <w:t xml:space="preserve"> закладів слід</w:t>
      </w:r>
      <w:r w:rsidR="003868D2">
        <w:rPr>
          <w:sz w:val="28"/>
          <w:szCs w:val="28"/>
        </w:rPr>
        <w:t xml:space="preserve">  </w:t>
      </w:r>
      <w:r w:rsidR="00A2150D">
        <w:rPr>
          <w:sz w:val="28"/>
          <w:szCs w:val="28"/>
        </w:rPr>
        <w:t>пер</w:t>
      </w:r>
      <w:r w:rsidR="003868D2">
        <w:rPr>
          <w:sz w:val="28"/>
          <w:szCs w:val="28"/>
        </w:rPr>
        <w:t>етворювати із сховищ методичної л</w:t>
      </w:r>
      <w:r w:rsidR="00A2150D">
        <w:rPr>
          <w:sz w:val="28"/>
          <w:szCs w:val="28"/>
        </w:rPr>
        <w:t>ітератури і численних методичних</w:t>
      </w:r>
      <w:r w:rsidR="00DB1C03">
        <w:rPr>
          <w:sz w:val="28"/>
          <w:szCs w:val="28"/>
        </w:rPr>
        <w:t>, дидактичних</w:t>
      </w:r>
      <w:r w:rsidR="00A2150D">
        <w:rPr>
          <w:sz w:val="28"/>
          <w:szCs w:val="28"/>
        </w:rPr>
        <w:t xml:space="preserve"> матеріалів на лабораторії педагогічної майстерності і школи передового досвіду, постійно діючі консульт</w:t>
      </w:r>
      <w:r w:rsidR="00F50B58">
        <w:rPr>
          <w:sz w:val="28"/>
          <w:szCs w:val="28"/>
        </w:rPr>
        <w:t xml:space="preserve">ативні </w:t>
      </w:r>
      <w:r w:rsidR="00A2150D">
        <w:rPr>
          <w:sz w:val="28"/>
          <w:szCs w:val="28"/>
        </w:rPr>
        <w:t>пункти як для педагогів</w:t>
      </w:r>
      <w:r w:rsidR="00AB60B4">
        <w:rPr>
          <w:sz w:val="28"/>
          <w:szCs w:val="28"/>
        </w:rPr>
        <w:t>, так і для батьків вихованців. На їхній базі мають постійно розгортатися різні форми інтерактивної взаємодії дорослих суб</w:t>
      </w:r>
      <w:r w:rsidR="00AB60B4" w:rsidRPr="00CF1048">
        <w:rPr>
          <w:sz w:val="28"/>
          <w:szCs w:val="28"/>
        </w:rPr>
        <w:t>`</w:t>
      </w:r>
      <w:r w:rsidR="00F50B58">
        <w:rPr>
          <w:sz w:val="28"/>
          <w:szCs w:val="28"/>
        </w:rPr>
        <w:t>єктів освітнього процесу, а тому</w:t>
      </w:r>
      <w:r w:rsidR="00D25124">
        <w:rPr>
          <w:sz w:val="28"/>
          <w:szCs w:val="28"/>
        </w:rPr>
        <w:t>,</w:t>
      </w:r>
      <w:r w:rsidR="00AB60B4">
        <w:rPr>
          <w:sz w:val="28"/>
          <w:szCs w:val="28"/>
        </w:rPr>
        <w:t xml:space="preserve"> крім консультацій, </w:t>
      </w:r>
      <w:r w:rsidR="00F50B58">
        <w:rPr>
          <w:sz w:val="28"/>
          <w:szCs w:val="28"/>
        </w:rPr>
        <w:t xml:space="preserve">варто </w:t>
      </w:r>
      <w:r w:rsidR="00AB60B4">
        <w:rPr>
          <w:sz w:val="28"/>
          <w:szCs w:val="28"/>
        </w:rPr>
        <w:t>частіше організовувати майстер-класи із залученням кращих педагогів, науковців</w:t>
      </w:r>
      <w:r w:rsidR="00A7190D">
        <w:rPr>
          <w:sz w:val="28"/>
          <w:szCs w:val="28"/>
        </w:rPr>
        <w:t>-</w:t>
      </w:r>
      <w:r w:rsidR="00AB60B4">
        <w:rPr>
          <w:sz w:val="28"/>
          <w:szCs w:val="28"/>
        </w:rPr>
        <w:t>новаторів, тренінги</w:t>
      </w:r>
      <w:r w:rsidR="00F50B58">
        <w:rPr>
          <w:sz w:val="28"/>
          <w:szCs w:val="28"/>
        </w:rPr>
        <w:t xml:space="preserve"> і практикуми</w:t>
      </w:r>
      <w:r w:rsidR="00AB60B4">
        <w:rPr>
          <w:sz w:val="28"/>
          <w:szCs w:val="28"/>
        </w:rPr>
        <w:t xml:space="preserve">, мозкові штурми, рольові й ділові ігри </w:t>
      </w:r>
      <w:r w:rsidR="00D25124">
        <w:rPr>
          <w:sz w:val="28"/>
          <w:szCs w:val="28"/>
        </w:rPr>
        <w:t xml:space="preserve">для педагогів і батьків </w:t>
      </w:r>
      <w:r w:rsidR="00AB60B4">
        <w:rPr>
          <w:sz w:val="28"/>
          <w:szCs w:val="28"/>
        </w:rPr>
        <w:t xml:space="preserve">тощо, в тому числі із застосуванням </w:t>
      </w:r>
      <w:r w:rsidR="004B47AD">
        <w:rPr>
          <w:sz w:val="28"/>
          <w:szCs w:val="28"/>
        </w:rPr>
        <w:t>І</w:t>
      </w:r>
      <w:r w:rsidR="00AB60B4">
        <w:rPr>
          <w:sz w:val="28"/>
          <w:szCs w:val="28"/>
        </w:rPr>
        <w:t>нтернет-ресурсів (наприклад, у режимі он-лайн).</w:t>
      </w:r>
      <w:r w:rsidR="00F50B58">
        <w:rPr>
          <w:sz w:val="28"/>
          <w:szCs w:val="28"/>
        </w:rPr>
        <w:t xml:space="preserve"> </w:t>
      </w:r>
    </w:p>
    <w:p w:rsidR="00723B0F" w:rsidRDefault="00DA7A87" w:rsidP="00DA7A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0A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50B58">
        <w:rPr>
          <w:sz w:val="28"/>
          <w:szCs w:val="28"/>
        </w:rPr>
        <w:t>Ефективним засобом активізації творчого потенціалу педагогів, стимулом до їхнього професійного саморозвитку й самоосвіти</w:t>
      </w:r>
      <w:r w:rsidR="001C323F">
        <w:rPr>
          <w:sz w:val="28"/>
          <w:szCs w:val="28"/>
        </w:rPr>
        <w:t>, а відтак і оновлення системи форм методичної роботи з кадрами</w:t>
      </w:r>
      <w:r w:rsidR="00F50B58">
        <w:rPr>
          <w:sz w:val="28"/>
          <w:szCs w:val="28"/>
        </w:rPr>
        <w:t xml:space="preserve"> є залучення вихователів, музичних керівників, інструкторів з фізичної культури, психологів</w:t>
      </w:r>
      <w:r w:rsidR="00B32E4B">
        <w:rPr>
          <w:sz w:val="28"/>
          <w:szCs w:val="28"/>
        </w:rPr>
        <w:t xml:space="preserve">, корекційних педагогів до оволодіння технологіями психолого-педагогічного проектування, організації освітньої роботи з дітьми на засадах </w:t>
      </w:r>
      <w:r w:rsidR="00D25124">
        <w:rPr>
          <w:sz w:val="28"/>
          <w:szCs w:val="28"/>
        </w:rPr>
        <w:t xml:space="preserve">особистісно орієнтованого, </w:t>
      </w:r>
      <w:r w:rsidR="001C323F">
        <w:rPr>
          <w:sz w:val="28"/>
          <w:szCs w:val="28"/>
        </w:rPr>
        <w:t>діяльнісного</w:t>
      </w:r>
      <w:r w:rsidR="00D25124">
        <w:rPr>
          <w:sz w:val="28"/>
          <w:szCs w:val="28"/>
        </w:rPr>
        <w:t xml:space="preserve">, інтегрованого </w:t>
      </w:r>
      <w:r w:rsidR="001C323F">
        <w:rPr>
          <w:sz w:val="28"/>
          <w:szCs w:val="28"/>
        </w:rPr>
        <w:t>підход</w:t>
      </w:r>
      <w:r w:rsidR="00D25124">
        <w:rPr>
          <w:sz w:val="28"/>
          <w:szCs w:val="28"/>
        </w:rPr>
        <w:t xml:space="preserve">ів і налагодження </w:t>
      </w:r>
      <w:r w:rsidR="001C323F">
        <w:rPr>
          <w:sz w:val="28"/>
          <w:szCs w:val="28"/>
        </w:rPr>
        <w:t xml:space="preserve">тісної взаємодії </w:t>
      </w:r>
      <w:r w:rsidR="00CD3668">
        <w:rPr>
          <w:sz w:val="28"/>
          <w:szCs w:val="28"/>
        </w:rPr>
        <w:t xml:space="preserve">між </w:t>
      </w:r>
      <w:r w:rsidR="00D25124">
        <w:rPr>
          <w:sz w:val="28"/>
          <w:szCs w:val="28"/>
        </w:rPr>
        <w:t>діт</w:t>
      </w:r>
      <w:r w:rsidR="00CD3668">
        <w:rPr>
          <w:sz w:val="28"/>
          <w:szCs w:val="28"/>
        </w:rPr>
        <w:t>ьми,</w:t>
      </w:r>
      <w:r w:rsidR="00D25124">
        <w:rPr>
          <w:sz w:val="28"/>
          <w:szCs w:val="28"/>
        </w:rPr>
        <w:t xml:space="preserve"> педагог</w:t>
      </w:r>
      <w:r w:rsidR="00CD3668">
        <w:rPr>
          <w:sz w:val="28"/>
          <w:szCs w:val="28"/>
        </w:rPr>
        <w:t xml:space="preserve">ами і  </w:t>
      </w:r>
      <w:r w:rsidR="00D25124">
        <w:rPr>
          <w:sz w:val="28"/>
          <w:szCs w:val="28"/>
        </w:rPr>
        <w:t>батьк</w:t>
      </w:r>
      <w:r w:rsidR="00CD3668">
        <w:rPr>
          <w:sz w:val="28"/>
          <w:szCs w:val="28"/>
        </w:rPr>
        <w:t>ами.</w:t>
      </w:r>
      <w:r w:rsidR="00B32E4B">
        <w:rPr>
          <w:sz w:val="28"/>
          <w:szCs w:val="28"/>
        </w:rPr>
        <w:t xml:space="preserve">  </w:t>
      </w:r>
    </w:p>
    <w:p w:rsidR="00A7190D" w:rsidRDefault="006512A4" w:rsidP="007F00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A58A1" w:rsidRPr="005A58A1" w:rsidRDefault="00A806C1" w:rsidP="00F559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80D6D" w:rsidRDefault="00180D6D" w:rsidP="008D160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A95D4B" w:rsidRDefault="008936C4" w:rsidP="008D1604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1781175" cy="82867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D4B" w:rsidRDefault="00A95D4B" w:rsidP="008D1604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F57AD7" w:rsidRPr="00AB4BF6" w:rsidRDefault="00F57AD7" w:rsidP="00F57AD7">
      <w:pPr>
        <w:pStyle w:val="aa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Директор департаменту                         </w:t>
      </w:r>
      <w:r w:rsidR="00603C16">
        <w:rPr>
          <w:rStyle w:val="a3"/>
          <w:b w:val="0"/>
          <w:sz w:val="28"/>
          <w:szCs w:val="28"/>
          <w:lang w:val="uk-UA"/>
        </w:rPr>
        <w:t xml:space="preserve">     </w:t>
      </w:r>
      <w:r>
        <w:rPr>
          <w:rStyle w:val="a3"/>
          <w:b w:val="0"/>
          <w:sz w:val="28"/>
          <w:szCs w:val="28"/>
          <w:lang w:val="uk-UA"/>
        </w:rPr>
        <w:t xml:space="preserve">                                    Ю. Г. Кононенко</w:t>
      </w:r>
    </w:p>
    <w:p w:rsidR="004B2600" w:rsidRDefault="004B2600">
      <w:pPr>
        <w:jc w:val="both"/>
        <w:rPr>
          <w:sz w:val="28"/>
          <w:szCs w:val="28"/>
          <w:lang w:val="uk-UA"/>
        </w:rPr>
      </w:pPr>
    </w:p>
    <w:p w:rsidR="00A85EB4" w:rsidRDefault="00A85EB4">
      <w:pPr>
        <w:jc w:val="both"/>
        <w:rPr>
          <w:sz w:val="28"/>
          <w:szCs w:val="28"/>
          <w:lang w:val="uk-UA"/>
        </w:rPr>
      </w:pPr>
    </w:p>
    <w:p w:rsidR="00A85EB4" w:rsidRDefault="00A85EB4">
      <w:pPr>
        <w:jc w:val="both"/>
        <w:rPr>
          <w:sz w:val="28"/>
          <w:szCs w:val="28"/>
          <w:lang w:val="uk-UA"/>
        </w:rPr>
      </w:pPr>
    </w:p>
    <w:p w:rsidR="000F7FE1" w:rsidRDefault="000F7FE1">
      <w:pPr>
        <w:jc w:val="both"/>
        <w:rPr>
          <w:sz w:val="28"/>
          <w:szCs w:val="28"/>
          <w:lang w:val="uk-UA"/>
        </w:rPr>
      </w:pPr>
    </w:p>
    <w:p w:rsidR="000F7FE1" w:rsidRDefault="000F7FE1">
      <w:pPr>
        <w:jc w:val="both"/>
        <w:rPr>
          <w:sz w:val="28"/>
          <w:szCs w:val="28"/>
          <w:lang w:val="uk-UA"/>
        </w:rPr>
      </w:pPr>
    </w:p>
    <w:p w:rsidR="000F7FE1" w:rsidRDefault="000F7FE1">
      <w:pPr>
        <w:jc w:val="both"/>
        <w:rPr>
          <w:sz w:val="28"/>
          <w:szCs w:val="28"/>
          <w:lang w:val="uk-UA"/>
        </w:rPr>
      </w:pPr>
    </w:p>
    <w:p w:rsidR="000F7FE1" w:rsidRDefault="000F7FE1">
      <w:pPr>
        <w:jc w:val="both"/>
        <w:rPr>
          <w:sz w:val="28"/>
          <w:szCs w:val="28"/>
          <w:lang w:val="uk-UA"/>
        </w:rPr>
      </w:pPr>
    </w:p>
    <w:p w:rsidR="000F7FE1" w:rsidRDefault="000F7FE1">
      <w:pPr>
        <w:jc w:val="both"/>
        <w:rPr>
          <w:sz w:val="28"/>
          <w:szCs w:val="28"/>
          <w:lang w:val="uk-UA"/>
        </w:rPr>
      </w:pPr>
    </w:p>
    <w:p w:rsidR="000F7FE1" w:rsidRDefault="000F7FE1">
      <w:pPr>
        <w:jc w:val="both"/>
        <w:rPr>
          <w:sz w:val="28"/>
          <w:szCs w:val="28"/>
          <w:lang w:val="uk-UA"/>
        </w:rPr>
      </w:pPr>
    </w:p>
    <w:p w:rsidR="000F7FE1" w:rsidRDefault="000F7FE1">
      <w:pPr>
        <w:jc w:val="both"/>
        <w:rPr>
          <w:sz w:val="28"/>
          <w:szCs w:val="28"/>
          <w:lang w:val="uk-UA"/>
        </w:rPr>
      </w:pPr>
    </w:p>
    <w:p w:rsidR="000F7FE1" w:rsidRDefault="000F7FE1">
      <w:pPr>
        <w:jc w:val="both"/>
        <w:rPr>
          <w:sz w:val="28"/>
          <w:szCs w:val="28"/>
          <w:lang w:val="uk-UA"/>
        </w:rPr>
      </w:pPr>
    </w:p>
    <w:p w:rsidR="000F7FE1" w:rsidRDefault="000F7FE1">
      <w:pPr>
        <w:jc w:val="both"/>
        <w:rPr>
          <w:sz w:val="28"/>
          <w:szCs w:val="28"/>
          <w:lang w:val="uk-UA"/>
        </w:rPr>
      </w:pPr>
    </w:p>
    <w:p w:rsidR="000F7FE1" w:rsidRDefault="000F7FE1">
      <w:pPr>
        <w:jc w:val="both"/>
        <w:rPr>
          <w:sz w:val="28"/>
          <w:szCs w:val="28"/>
          <w:lang w:val="uk-UA"/>
        </w:rPr>
      </w:pPr>
    </w:p>
    <w:p w:rsidR="000F7FE1" w:rsidRDefault="000F7FE1">
      <w:pPr>
        <w:jc w:val="both"/>
        <w:rPr>
          <w:sz w:val="28"/>
          <w:szCs w:val="28"/>
          <w:lang w:val="uk-UA"/>
        </w:rPr>
      </w:pPr>
    </w:p>
    <w:p w:rsidR="000F7FE1" w:rsidRDefault="000F7FE1">
      <w:pPr>
        <w:jc w:val="both"/>
        <w:rPr>
          <w:sz w:val="28"/>
          <w:szCs w:val="28"/>
          <w:lang w:val="uk-UA"/>
        </w:rPr>
      </w:pPr>
    </w:p>
    <w:p w:rsidR="000F7FE1" w:rsidRDefault="000F7FE1">
      <w:pPr>
        <w:jc w:val="both"/>
        <w:rPr>
          <w:sz w:val="28"/>
          <w:szCs w:val="28"/>
          <w:lang w:val="uk-UA"/>
        </w:rPr>
      </w:pPr>
    </w:p>
    <w:p w:rsidR="004B47AD" w:rsidRDefault="004B47AD">
      <w:pPr>
        <w:jc w:val="both"/>
        <w:rPr>
          <w:sz w:val="28"/>
          <w:szCs w:val="28"/>
          <w:lang w:val="uk-UA"/>
        </w:rPr>
      </w:pPr>
    </w:p>
    <w:p w:rsidR="004B47AD" w:rsidRDefault="004B47AD">
      <w:pPr>
        <w:jc w:val="both"/>
        <w:rPr>
          <w:sz w:val="28"/>
          <w:szCs w:val="28"/>
          <w:lang w:val="uk-UA"/>
        </w:rPr>
      </w:pPr>
    </w:p>
    <w:p w:rsidR="004B47AD" w:rsidRDefault="004B47AD">
      <w:pPr>
        <w:jc w:val="both"/>
        <w:rPr>
          <w:sz w:val="28"/>
          <w:szCs w:val="28"/>
          <w:lang w:val="uk-UA"/>
        </w:rPr>
      </w:pPr>
    </w:p>
    <w:p w:rsidR="004B47AD" w:rsidRDefault="004B47AD">
      <w:pPr>
        <w:jc w:val="both"/>
        <w:rPr>
          <w:sz w:val="28"/>
          <w:szCs w:val="28"/>
          <w:lang w:val="uk-UA"/>
        </w:rPr>
      </w:pPr>
    </w:p>
    <w:p w:rsidR="004B47AD" w:rsidRDefault="004B47AD">
      <w:pPr>
        <w:jc w:val="both"/>
        <w:rPr>
          <w:sz w:val="28"/>
          <w:szCs w:val="28"/>
          <w:lang w:val="uk-UA"/>
        </w:rPr>
      </w:pPr>
    </w:p>
    <w:p w:rsidR="004B47AD" w:rsidRDefault="004B47AD">
      <w:pPr>
        <w:jc w:val="both"/>
        <w:rPr>
          <w:sz w:val="28"/>
          <w:szCs w:val="28"/>
          <w:lang w:val="uk-UA"/>
        </w:rPr>
      </w:pPr>
    </w:p>
    <w:p w:rsidR="004B47AD" w:rsidRDefault="004B47AD">
      <w:pPr>
        <w:jc w:val="both"/>
        <w:rPr>
          <w:sz w:val="28"/>
          <w:szCs w:val="28"/>
          <w:lang w:val="uk-UA"/>
        </w:rPr>
      </w:pPr>
    </w:p>
    <w:p w:rsidR="004B47AD" w:rsidRDefault="004B47AD">
      <w:pPr>
        <w:jc w:val="both"/>
        <w:rPr>
          <w:sz w:val="28"/>
          <w:szCs w:val="28"/>
          <w:lang w:val="uk-UA"/>
        </w:rPr>
      </w:pPr>
    </w:p>
    <w:p w:rsidR="004B47AD" w:rsidRDefault="004B47AD">
      <w:pPr>
        <w:jc w:val="both"/>
        <w:rPr>
          <w:sz w:val="28"/>
          <w:szCs w:val="28"/>
          <w:lang w:val="uk-UA"/>
        </w:rPr>
      </w:pPr>
    </w:p>
    <w:p w:rsidR="00A85EB4" w:rsidRDefault="00CD3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D3668" w:rsidRDefault="00CD3668">
      <w:pPr>
        <w:jc w:val="both"/>
        <w:rPr>
          <w:sz w:val="28"/>
          <w:szCs w:val="28"/>
          <w:lang w:val="uk-UA"/>
        </w:rPr>
      </w:pPr>
    </w:p>
    <w:p w:rsidR="00CD3668" w:rsidRDefault="00CD3668">
      <w:pPr>
        <w:jc w:val="both"/>
        <w:rPr>
          <w:sz w:val="28"/>
          <w:szCs w:val="28"/>
          <w:lang w:val="uk-UA"/>
        </w:rPr>
      </w:pPr>
    </w:p>
    <w:p w:rsidR="00A85EB4" w:rsidRDefault="00A85EB4">
      <w:pPr>
        <w:jc w:val="both"/>
        <w:rPr>
          <w:sz w:val="28"/>
          <w:szCs w:val="28"/>
          <w:lang w:val="uk-UA"/>
        </w:rPr>
      </w:pPr>
    </w:p>
    <w:p w:rsidR="00054EE6" w:rsidRDefault="00054EE6" w:rsidP="00054E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603C16" w:rsidRPr="00DB54C4" w:rsidRDefault="00603C16" w:rsidP="00F8547D">
      <w:pPr>
        <w:ind w:left="6300"/>
        <w:rPr>
          <w:lang w:val="uk-UA"/>
        </w:rPr>
      </w:pPr>
      <w:r w:rsidRPr="00DB54C4">
        <w:rPr>
          <w:lang w:val="uk-UA"/>
        </w:rPr>
        <w:t xml:space="preserve">Додаток </w:t>
      </w:r>
      <w:r>
        <w:rPr>
          <w:lang w:val="uk-UA"/>
        </w:rPr>
        <w:t>2</w:t>
      </w:r>
      <w:r w:rsidRPr="00DB54C4">
        <w:rPr>
          <w:lang w:val="uk-UA"/>
        </w:rPr>
        <w:t xml:space="preserve"> </w:t>
      </w:r>
    </w:p>
    <w:p w:rsidR="00603C16" w:rsidRPr="00DB54C4" w:rsidRDefault="00603C16" w:rsidP="00F8547D">
      <w:pPr>
        <w:ind w:left="6300"/>
        <w:rPr>
          <w:lang w:val="uk-UA"/>
        </w:rPr>
      </w:pPr>
      <w:r w:rsidRPr="00DB54C4">
        <w:rPr>
          <w:lang w:val="uk-UA"/>
        </w:rPr>
        <w:t xml:space="preserve">до листа МОН України </w:t>
      </w:r>
    </w:p>
    <w:p w:rsidR="00603C16" w:rsidRPr="00DB54C4" w:rsidRDefault="00603C16" w:rsidP="00F8547D">
      <w:pPr>
        <w:ind w:left="6300"/>
      </w:pPr>
      <w:r w:rsidRPr="00DB54C4">
        <w:rPr>
          <w:lang w:val="uk-UA"/>
        </w:rPr>
        <w:t>від</w:t>
      </w:r>
      <w:r w:rsidRPr="00DB54C4">
        <w:t xml:space="preserve"> 20</w:t>
      </w:r>
      <w:r w:rsidRPr="00DB54C4">
        <w:rPr>
          <w:lang w:val="uk-UA"/>
        </w:rPr>
        <w:t>.05.2015 р. № 1</w:t>
      </w:r>
      <w:r w:rsidRPr="00DB54C4">
        <w:t>/9-249</w:t>
      </w:r>
    </w:p>
    <w:p w:rsidR="00054EE6" w:rsidRDefault="00054EE6" w:rsidP="00054EE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603C16" w:rsidRDefault="00603C16" w:rsidP="00054EE6">
      <w:pPr>
        <w:jc w:val="right"/>
        <w:rPr>
          <w:sz w:val="28"/>
          <w:szCs w:val="28"/>
          <w:lang w:val="uk-UA"/>
        </w:rPr>
      </w:pPr>
    </w:p>
    <w:p w:rsidR="00A85EB4" w:rsidRDefault="00A85EB4">
      <w:pPr>
        <w:jc w:val="both"/>
        <w:rPr>
          <w:sz w:val="28"/>
          <w:szCs w:val="28"/>
          <w:lang w:val="uk-UA"/>
        </w:rPr>
      </w:pPr>
    </w:p>
    <w:p w:rsidR="0000669F" w:rsidRDefault="00CA710B" w:rsidP="00285529">
      <w:pPr>
        <w:ind w:firstLine="708"/>
        <w:jc w:val="center"/>
        <w:rPr>
          <w:b/>
          <w:sz w:val="28"/>
          <w:szCs w:val="28"/>
          <w:lang w:val="uk-UA"/>
        </w:rPr>
      </w:pPr>
      <w:r w:rsidRPr="00285529">
        <w:rPr>
          <w:b/>
          <w:sz w:val="28"/>
          <w:szCs w:val="28"/>
          <w:lang w:val="uk-UA"/>
        </w:rPr>
        <w:t xml:space="preserve">Перелік </w:t>
      </w:r>
      <w:r w:rsidR="00285529" w:rsidRPr="00285529">
        <w:rPr>
          <w:b/>
          <w:sz w:val="28"/>
          <w:szCs w:val="28"/>
          <w:lang w:val="uk-UA"/>
        </w:rPr>
        <w:t xml:space="preserve"> чинних </w:t>
      </w:r>
      <w:r w:rsidR="0000669F" w:rsidRPr="00285529">
        <w:rPr>
          <w:b/>
          <w:sz w:val="28"/>
          <w:szCs w:val="28"/>
          <w:lang w:val="uk-UA"/>
        </w:rPr>
        <w:t>освітні</w:t>
      </w:r>
      <w:r w:rsidR="0000669F">
        <w:rPr>
          <w:b/>
          <w:sz w:val="28"/>
          <w:szCs w:val="28"/>
          <w:lang w:val="uk-UA"/>
        </w:rPr>
        <w:t>х</w:t>
      </w:r>
      <w:r w:rsidR="0000669F" w:rsidRPr="00285529">
        <w:rPr>
          <w:b/>
          <w:sz w:val="28"/>
          <w:szCs w:val="28"/>
          <w:lang w:val="uk-UA"/>
        </w:rPr>
        <w:t xml:space="preserve"> прог</w:t>
      </w:r>
      <w:r w:rsidR="0000669F">
        <w:rPr>
          <w:b/>
          <w:sz w:val="28"/>
          <w:szCs w:val="28"/>
          <w:lang w:val="uk-UA"/>
        </w:rPr>
        <w:t>рам</w:t>
      </w:r>
      <w:r w:rsidR="0000669F" w:rsidRPr="00285529">
        <w:rPr>
          <w:b/>
          <w:sz w:val="28"/>
          <w:szCs w:val="28"/>
          <w:lang w:val="uk-UA"/>
        </w:rPr>
        <w:t xml:space="preserve"> </w:t>
      </w:r>
      <w:r w:rsidR="0000669F">
        <w:rPr>
          <w:b/>
          <w:sz w:val="28"/>
          <w:szCs w:val="28"/>
          <w:lang w:val="uk-UA"/>
        </w:rPr>
        <w:t xml:space="preserve"> для використання </w:t>
      </w:r>
    </w:p>
    <w:p w:rsidR="00285529" w:rsidRPr="00285529" w:rsidRDefault="0000669F" w:rsidP="00285529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285529" w:rsidRPr="00285529">
        <w:rPr>
          <w:b/>
          <w:sz w:val="28"/>
          <w:szCs w:val="28"/>
          <w:lang w:val="uk-UA"/>
        </w:rPr>
        <w:t>2015/2016 навчальному році</w:t>
      </w:r>
    </w:p>
    <w:p w:rsidR="00285529" w:rsidRPr="00285529" w:rsidRDefault="00285529" w:rsidP="00285529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у дошкільних начальних закладах </w:t>
      </w:r>
    </w:p>
    <w:p w:rsidR="00054EE6" w:rsidRDefault="00054EE6" w:rsidP="004D713D">
      <w:pPr>
        <w:ind w:firstLine="426"/>
        <w:jc w:val="both"/>
        <w:rPr>
          <w:sz w:val="28"/>
          <w:szCs w:val="28"/>
          <w:lang w:val="uk-UA"/>
        </w:rPr>
      </w:pPr>
    </w:p>
    <w:p w:rsidR="00054EE6" w:rsidRDefault="00054EE6" w:rsidP="004D713D">
      <w:pPr>
        <w:ind w:firstLine="426"/>
        <w:jc w:val="both"/>
        <w:rPr>
          <w:sz w:val="28"/>
          <w:szCs w:val="28"/>
          <w:lang w:val="uk-UA"/>
        </w:rPr>
      </w:pPr>
    </w:p>
    <w:p w:rsidR="004D713D" w:rsidRDefault="00FB2F99" w:rsidP="004D713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D713D" w:rsidRPr="008876DF">
        <w:rPr>
          <w:sz w:val="28"/>
          <w:szCs w:val="28"/>
          <w:lang w:val="uk-UA"/>
        </w:rPr>
        <w:t xml:space="preserve"> «Оберіг», програма розвитку дітей від пренатального</w:t>
      </w:r>
      <w:r w:rsidR="004D713D">
        <w:rPr>
          <w:sz w:val="28"/>
          <w:szCs w:val="28"/>
          <w:lang w:val="uk-UA"/>
        </w:rPr>
        <w:t xml:space="preserve"> періоду до трьох років (наук. кер. Богуш А. М.)</w:t>
      </w:r>
      <w:r w:rsidR="002800D8">
        <w:rPr>
          <w:sz w:val="28"/>
          <w:szCs w:val="28"/>
          <w:lang w:val="uk-UA"/>
        </w:rPr>
        <w:t>.</w:t>
      </w:r>
    </w:p>
    <w:p w:rsidR="002800D8" w:rsidRDefault="002800D8" w:rsidP="004D713D">
      <w:pPr>
        <w:ind w:firstLine="426"/>
        <w:jc w:val="both"/>
        <w:rPr>
          <w:sz w:val="28"/>
          <w:szCs w:val="28"/>
          <w:lang w:val="uk-UA"/>
        </w:rPr>
      </w:pPr>
    </w:p>
    <w:p w:rsidR="004D713D" w:rsidRDefault="00FB2F99" w:rsidP="004D713D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="004D713D">
        <w:rPr>
          <w:rFonts w:ascii="Times New Roman" w:hAnsi="Times New Roman"/>
          <w:sz w:val="28"/>
          <w:szCs w:val="28"/>
          <w:lang w:val="uk-UA" w:eastAsia="uk-UA"/>
        </w:rPr>
        <w:t xml:space="preserve"> «Впевнений старт», програма розвитку дітей старшого дошкільного віку  (авт. кол.: </w:t>
      </w:r>
      <w:r w:rsidR="004D713D">
        <w:rPr>
          <w:rFonts w:ascii="Times New Roman" w:hAnsi="Times New Roman"/>
          <w:sz w:val="28"/>
          <w:szCs w:val="28"/>
          <w:lang w:val="uk-UA"/>
        </w:rPr>
        <w:t>Андрієтті О. О., Голубович О. П. та ін.)</w:t>
      </w:r>
      <w:r w:rsidR="002800D8">
        <w:rPr>
          <w:rFonts w:ascii="Times New Roman" w:hAnsi="Times New Roman"/>
          <w:sz w:val="28"/>
          <w:szCs w:val="28"/>
          <w:lang w:val="uk-UA"/>
        </w:rPr>
        <w:t>.</w:t>
      </w:r>
    </w:p>
    <w:p w:rsidR="002800D8" w:rsidRDefault="002800D8" w:rsidP="004D713D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D713D" w:rsidRDefault="00FB2F99" w:rsidP="004D713D">
      <w:pPr>
        <w:ind w:firstLine="426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="004D713D" w:rsidRPr="00420BA1">
        <w:rPr>
          <w:sz w:val="28"/>
          <w:szCs w:val="28"/>
          <w:lang w:val="uk-UA" w:eastAsia="uk-UA"/>
        </w:rPr>
        <w:t xml:space="preserve"> «Дитина», програма виховання і навчання дітей від 2 до 7 років  (наук. кер. Проскура О. В., Кочина Л. П., Кузьменко В. У., Кудикіна Н. В.)</w:t>
      </w:r>
      <w:r w:rsidR="004D713D">
        <w:rPr>
          <w:sz w:val="28"/>
          <w:szCs w:val="28"/>
          <w:lang w:val="uk-UA" w:eastAsia="uk-UA"/>
        </w:rPr>
        <w:t xml:space="preserve"> (діє до              30 грудня 2015 року)</w:t>
      </w:r>
      <w:r w:rsidR="002800D8">
        <w:rPr>
          <w:sz w:val="28"/>
          <w:szCs w:val="28"/>
          <w:lang w:val="uk-UA" w:eastAsia="uk-UA"/>
        </w:rPr>
        <w:t>.</w:t>
      </w:r>
    </w:p>
    <w:p w:rsidR="002800D8" w:rsidRPr="00420BA1" w:rsidRDefault="002800D8" w:rsidP="004D713D">
      <w:pPr>
        <w:ind w:firstLine="426"/>
        <w:contextualSpacing/>
        <w:jc w:val="both"/>
        <w:rPr>
          <w:sz w:val="28"/>
          <w:szCs w:val="28"/>
          <w:lang w:val="uk-UA" w:eastAsia="uk-UA"/>
        </w:rPr>
      </w:pPr>
    </w:p>
    <w:p w:rsidR="004D713D" w:rsidRDefault="00FB2F99" w:rsidP="004D713D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 </w:t>
      </w:r>
      <w:r w:rsidR="004D713D">
        <w:rPr>
          <w:sz w:val="28"/>
          <w:szCs w:val="28"/>
          <w:lang w:val="uk-UA" w:eastAsia="uk-UA"/>
        </w:rPr>
        <w:t>«Дитина в дошкільні роки», освітня програма (наук. кер. Крутій К. Л.);</w:t>
      </w:r>
    </w:p>
    <w:p w:rsidR="004D713D" w:rsidRDefault="00FB2F99" w:rsidP="004D713D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5. </w:t>
      </w:r>
      <w:r w:rsidR="004D713D">
        <w:rPr>
          <w:sz w:val="28"/>
          <w:szCs w:val="28"/>
          <w:lang w:val="uk-UA" w:eastAsia="uk-UA"/>
        </w:rPr>
        <w:t xml:space="preserve">«Українське дошкілля», програма розвитку дитини дошкільного віку (авт. Білан О. І., Возна Л. М., Максименко О.  </w:t>
      </w:r>
      <w:r w:rsidR="002800D8">
        <w:rPr>
          <w:sz w:val="28"/>
          <w:szCs w:val="28"/>
          <w:lang w:val="uk-UA" w:eastAsia="uk-UA"/>
        </w:rPr>
        <w:t>та ін.).</w:t>
      </w:r>
    </w:p>
    <w:p w:rsidR="002800D8" w:rsidRPr="00CF1048" w:rsidRDefault="002800D8" w:rsidP="004D713D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eastAsia="uk-UA"/>
        </w:rPr>
      </w:pPr>
    </w:p>
    <w:p w:rsidR="004D713D" w:rsidRDefault="00FB2F99" w:rsidP="004D713D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4D713D">
        <w:rPr>
          <w:sz w:val="28"/>
          <w:szCs w:val="28"/>
          <w:lang w:val="uk-UA"/>
        </w:rPr>
        <w:t xml:space="preserve"> «Соняшник», комплексна програма розвитку, навчання і виховання дітей дошкільного віку (авт. Калуська Л. В.)</w:t>
      </w:r>
      <w:r w:rsidR="002800D8">
        <w:rPr>
          <w:sz w:val="28"/>
          <w:szCs w:val="28"/>
          <w:lang w:val="uk-UA"/>
        </w:rPr>
        <w:t>.</w:t>
      </w:r>
    </w:p>
    <w:p w:rsidR="002800D8" w:rsidRDefault="002800D8" w:rsidP="004D713D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</w:p>
    <w:p w:rsidR="004D713D" w:rsidRDefault="00FB2F99" w:rsidP="004D713D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4D713D">
        <w:rPr>
          <w:sz w:val="28"/>
          <w:szCs w:val="28"/>
          <w:lang w:val="uk-UA"/>
        </w:rPr>
        <w:t>«Соняшник», комплексна програма розвитку, навчання і виховання дітей раннього віку (авт. Калуська Л. В.)</w:t>
      </w:r>
      <w:r w:rsidR="002800D8">
        <w:rPr>
          <w:sz w:val="28"/>
          <w:szCs w:val="28"/>
          <w:lang w:val="uk-UA"/>
        </w:rPr>
        <w:t>.</w:t>
      </w:r>
    </w:p>
    <w:p w:rsidR="002800D8" w:rsidRDefault="002800D8" w:rsidP="004D713D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</w:p>
    <w:p w:rsidR="004D713D" w:rsidRDefault="00FB2F99" w:rsidP="004D713D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4D713D">
        <w:rPr>
          <w:sz w:val="28"/>
          <w:szCs w:val="28"/>
          <w:lang w:val="uk-UA"/>
        </w:rPr>
        <w:t xml:space="preserve"> «Я у Світі» (нова редакція), програма розвитку дитини дошкільного віку (наук. кер. Кононко О. Л.)</w:t>
      </w:r>
      <w:r w:rsidR="002800D8">
        <w:rPr>
          <w:sz w:val="28"/>
          <w:szCs w:val="28"/>
          <w:lang w:val="uk-UA"/>
        </w:rPr>
        <w:t>.</w:t>
      </w:r>
    </w:p>
    <w:p w:rsidR="002800D8" w:rsidRDefault="002800D8" w:rsidP="004D713D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</w:p>
    <w:p w:rsidR="00FB2F99" w:rsidRDefault="00FB2F99" w:rsidP="00FB2F99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4D713D">
        <w:rPr>
          <w:sz w:val="28"/>
          <w:szCs w:val="28"/>
          <w:lang w:val="uk-UA"/>
        </w:rPr>
        <w:t xml:space="preserve"> «Стежина», програма для дошкільних навчальних закладів, що працюють </w:t>
      </w:r>
      <w:r w:rsidR="004D713D" w:rsidRPr="008876DF">
        <w:rPr>
          <w:sz w:val="28"/>
          <w:szCs w:val="28"/>
          <w:lang w:val="uk-UA"/>
        </w:rPr>
        <w:t>за вальдорфською педагогікою (авт. Гончаренко А. М., Дятленко Н. М.</w:t>
      </w:r>
      <w:r w:rsidR="002800D8">
        <w:rPr>
          <w:sz w:val="28"/>
          <w:szCs w:val="28"/>
          <w:lang w:val="uk-UA"/>
        </w:rPr>
        <w:t>).</w:t>
      </w:r>
    </w:p>
    <w:p w:rsidR="002800D8" w:rsidRDefault="002800D8" w:rsidP="00FB2F99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</w:p>
    <w:p w:rsidR="00B94838" w:rsidRDefault="00FB2F99" w:rsidP="00FB2F99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</w:t>
      </w:r>
      <w:r w:rsidR="00B94838">
        <w:rPr>
          <w:sz w:val="28"/>
          <w:szCs w:val="28"/>
          <w:lang w:val="uk-UA"/>
        </w:rPr>
        <w:t>рограма розвитку дітей дошкільного віку зі знижени</w:t>
      </w:r>
      <w:r w:rsidR="005463D4">
        <w:rPr>
          <w:sz w:val="28"/>
          <w:szCs w:val="28"/>
          <w:lang w:val="uk-UA"/>
        </w:rPr>
        <w:t>м слухом «Стежки у світ»   (авт.  кол.</w:t>
      </w:r>
      <w:r w:rsidR="00B94838">
        <w:rPr>
          <w:sz w:val="28"/>
          <w:szCs w:val="28"/>
          <w:lang w:val="uk-UA"/>
        </w:rPr>
        <w:t xml:space="preserve">: Жук В. В., Литовченко С. В., Максименко Н. Л. та ін. </w:t>
      </w:r>
      <w:r w:rsidR="005463D4">
        <w:rPr>
          <w:sz w:val="28"/>
          <w:szCs w:val="28"/>
          <w:lang w:val="uk-UA"/>
        </w:rPr>
        <w:t>)</w:t>
      </w:r>
    </w:p>
    <w:p w:rsidR="00B94838" w:rsidRDefault="00D71415" w:rsidP="00D71415">
      <w:pPr>
        <w:pStyle w:val="ab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11. </w:t>
      </w:r>
      <w:r w:rsidR="00B94838">
        <w:rPr>
          <w:rFonts w:ascii="Times New Roman" w:hAnsi="Times New Roman"/>
          <w:sz w:val="28"/>
          <w:szCs w:val="28"/>
          <w:lang w:val="uk-UA"/>
        </w:rPr>
        <w:t>Програма розвитку глухих дітей дошкільного віку</w:t>
      </w:r>
      <w:r w:rsidR="005463D4">
        <w:rPr>
          <w:rFonts w:ascii="Times New Roman" w:hAnsi="Times New Roman"/>
          <w:sz w:val="28"/>
          <w:szCs w:val="28"/>
          <w:lang w:val="uk-UA"/>
        </w:rPr>
        <w:t xml:space="preserve"> (авт.</w:t>
      </w:r>
      <w:r w:rsidR="00B94838">
        <w:rPr>
          <w:rFonts w:ascii="Times New Roman" w:hAnsi="Times New Roman"/>
          <w:sz w:val="28"/>
          <w:szCs w:val="28"/>
          <w:lang w:val="uk-UA"/>
        </w:rPr>
        <w:t xml:space="preserve"> Луцько К. В.</w:t>
      </w:r>
      <w:r w:rsidR="005463D4">
        <w:rPr>
          <w:rFonts w:ascii="Times New Roman" w:hAnsi="Times New Roman"/>
          <w:sz w:val="28"/>
          <w:szCs w:val="28"/>
          <w:lang w:val="uk-UA"/>
        </w:rPr>
        <w:t>)</w:t>
      </w:r>
      <w:r w:rsidR="00B94838">
        <w:rPr>
          <w:rFonts w:ascii="Times New Roman" w:hAnsi="Times New Roman"/>
          <w:sz w:val="28"/>
          <w:szCs w:val="28"/>
          <w:lang w:val="uk-UA"/>
        </w:rPr>
        <w:t>.</w:t>
      </w:r>
    </w:p>
    <w:p w:rsidR="005463D4" w:rsidRDefault="005463D4" w:rsidP="00D71415">
      <w:pPr>
        <w:pStyle w:val="ab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4838" w:rsidRDefault="00D71415" w:rsidP="005463D4">
      <w:pPr>
        <w:pStyle w:val="ab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="00B94838">
        <w:rPr>
          <w:rFonts w:ascii="Times New Roman" w:hAnsi="Times New Roman"/>
          <w:sz w:val="28"/>
          <w:szCs w:val="28"/>
          <w:lang w:val="uk-UA"/>
        </w:rPr>
        <w:t>Програма розвитку дітей дошкільног</w:t>
      </w:r>
      <w:r w:rsidR="001115D8">
        <w:rPr>
          <w:rFonts w:ascii="Times New Roman" w:hAnsi="Times New Roman"/>
          <w:sz w:val="28"/>
          <w:szCs w:val="28"/>
          <w:lang w:val="uk-UA"/>
        </w:rPr>
        <w:t>о віку з розумовою відсталістю (авт.</w:t>
      </w:r>
      <w:r w:rsidR="00B94838">
        <w:rPr>
          <w:rFonts w:ascii="Times New Roman" w:hAnsi="Times New Roman"/>
          <w:sz w:val="28"/>
          <w:szCs w:val="28"/>
          <w:lang w:val="uk-UA"/>
        </w:rPr>
        <w:t xml:space="preserve">: Блеч Г. О., Гладченко І. В., </w:t>
      </w:r>
      <w:r w:rsidR="001115D8">
        <w:rPr>
          <w:rFonts w:ascii="Times New Roman" w:hAnsi="Times New Roman"/>
          <w:sz w:val="28"/>
          <w:szCs w:val="28"/>
          <w:lang w:val="uk-UA"/>
        </w:rPr>
        <w:t>та ін.)</w:t>
      </w:r>
      <w:r w:rsidR="000E08C0">
        <w:rPr>
          <w:rFonts w:ascii="Times New Roman" w:hAnsi="Times New Roman"/>
          <w:sz w:val="28"/>
          <w:szCs w:val="28"/>
          <w:lang w:val="uk-UA"/>
        </w:rPr>
        <w:t>.</w:t>
      </w:r>
    </w:p>
    <w:p w:rsidR="00D71415" w:rsidRPr="00655E2C" w:rsidRDefault="00D71415" w:rsidP="00D71415">
      <w:pPr>
        <w:pStyle w:val="ab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4838" w:rsidRDefault="00D71415" w:rsidP="00D71415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r w:rsidR="00B94838">
        <w:rPr>
          <w:rFonts w:ascii="Times New Roman" w:hAnsi="Times New Roman"/>
          <w:sz w:val="28"/>
          <w:szCs w:val="28"/>
          <w:lang w:val="uk-UA"/>
        </w:rPr>
        <w:t>Комплексна програма розвитку дітей дошкільного віку з аутизмом «Розквіт»</w:t>
      </w:r>
      <w:r w:rsidR="001115D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948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15D8">
        <w:rPr>
          <w:rFonts w:ascii="Times New Roman" w:hAnsi="Times New Roman"/>
          <w:sz w:val="28"/>
          <w:szCs w:val="28"/>
          <w:lang w:val="uk-UA"/>
        </w:rPr>
        <w:t>авт.</w:t>
      </w:r>
      <w:r w:rsidR="00B94838">
        <w:rPr>
          <w:rFonts w:ascii="Times New Roman" w:hAnsi="Times New Roman"/>
          <w:sz w:val="28"/>
          <w:szCs w:val="28"/>
          <w:lang w:val="uk-UA"/>
        </w:rPr>
        <w:t xml:space="preserve"> Скрипник Т. В. </w:t>
      </w:r>
      <w:r w:rsidR="001115D8">
        <w:rPr>
          <w:rFonts w:ascii="Times New Roman" w:hAnsi="Times New Roman"/>
          <w:sz w:val="28"/>
          <w:szCs w:val="28"/>
          <w:lang w:val="uk-UA"/>
        </w:rPr>
        <w:t>)</w:t>
      </w:r>
      <w:r w:rsidR="00655E2C">
        <w:rPr>
          <w:rFonts w:ascii="Times New Roman" w:hAnsi="Times New Roman"/>
          <w:sz w:val="28"/>
          <w:szCs w:val="28"/>
          <w:lang w:val="uk-UA"/>
        </w:rPr>
        <w:t>.</w:t>
      </w:r>
      <w:r w:rsidR="00917A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1415" w:rsidRPr="00655E2C" w:rsidRDefault="00D71415" w:rsidP="00D71415">
      <w:pPr>
        <w:pStyle w:val="ab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4838" w:rsidRDefault="00B94838" w:rsidP="00AE3A04">
      <w:pPr>
        <w:pStyle w:val="ab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розвитку дітей дошкільного віку зі спектром аутичних порушень</w:t>
      </w:r>
      <w:r w:rsidR="00655E2C">
        <w:rPr>
          <w:rFonts w:ascii="Times New Roman" w:hAnsi="Times New Roman"/>
          <w:sz w:val="28"/>
          <w:szCs w:val="28"/>
          <w:lang w:val="uk-UA"/>
        </w:rPr>
        <w:t xml:space="preserve">  (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E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наук</w:t>
      </w:r>
      <w:r w:rsidR="00655E2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E2C">
        <w:rPr>
          <w:rFonts w:ascii="Times New Roman" w:hAnsi="Times New Roman"/>
          <w:sz w:val="28"/>
          <w:szCs w:val="28"/>
          <w:lang w:val="uk-UA"/>
        </w:rPr>
        <w:t>ред.:</w:t>
      </w:r>
      <w:r>
        <w:rPr>
          <w:rFonts w:ascii="Times New Roman" w:hAnsi="Times New Roman"/>
          <w:sz w:val="28"/>
          <w:szCs w:val="28"/>
          <w:lang w:val="uk-UA"/>
        </w:rPr>
        <w:t xml:space="preserve"> Шульженко Д. І. </w:t>
      </w:r>
      <w:r w:rsidR="00655E2C">
        <w:rPr>
          <w:rFonts w:ascii="Times New Roman" w:hAnsi="Times New Roman"/>
          <w:sz w:val="28"/>
          <w:szCs w:val="28"/>
          <w:lang w:val="uk-UA"/>
        </w:rPr>
        <w:t>).</w:t>
      </w:r>
      <w:r w:rsidR="00917A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7AE1" w:rsidRPr="00655E2C" w:rsidRDefault="00917AE1" w:rsidP="00917AE1">
      <w:pPr>
        <w:pStyle w:val="ab"/>
        <w:ind w:left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4838" w:rsidRDefault="00B94838" w:rsidP="00605F4A">
      <w:pPr>
        <w:pStyle w:val="ab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розвитку дітей дошкільного віку з порушеннями опорно-рухового апарату</w:t>
      </w:r>
      <w:r w:rsidR="00D572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42B">
        <w:rPr>
          <w:rFonts w:ascii="Times New Roman" w:hAnsi="Times New Roman"/>
          <w:sz w:val="28"/>
          <w:szCs w:val="28"/>
          <w:lang w:val="uk-UA"/>
        </w:rPr>
        <w:t>( заг.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42B">
        <w:rPr>
          <w:rFonts w:ascii="Times New Roman" w:hAnsi="Times New Roman"/>
          <w:sz w:val="28"/>
          <w:szCs w:val="28"/>
          <w:lang w:val="uk-UA"/>
        </w:rPr>
        <w:t xml:space="preserve">ред. </w:t>
      </w:r>
      <w:r>
        <w:rPr>
          <w:rFonts w:ascii="Times New Roman" w:hAnsi="Times New Roman"/>
          <w:sz w:val="28"/>
          <w:szCs w:val="28"/>
          <w:lang w:val="uk-UA"/>
        </w:rPr>
        <w:t xml:space="preserve"> Шевцова А. Г.</w:t>
      </w:r>
      <w:r w:rsidR="009F242B">
        <w:rPr>
          <w:rFonts w:ascii="Times New Roman" w:hAnsi="Times New Roman"/>
          <w:sz w:val="28"/>
          <w:szCs w:val="28"/>
          <w:lang w:val="uk-UA"/>
        </w:rPr>
        <w:t>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A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3A04" w:rsidRPr="00655E2C" w:rsidRDefault="00AE3A04" w:rsidP="00AE3A04">
      <w:pPr>
        <w:pStyle w:val="ab"/>
        <w:rPr>
          <w:rFonts w:ascii="Times New Roman" w:hAnsi="Times New Roman"/>
          <w:sz w:val="16"/>
          <w:szCs w:val="16"/>
          <w:lang w:val="uk-UA"/>
        </w:rPr>
      </w:pPr>
    </w:p>
    <w:p w:rsidR="002C0EAA" w:rsidRDefault="00B94838" w:rsidP="002C0EAA">
      <w:pPr>
        <w:pStyle w:val="ab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розвитку дітей дошкільного віку із затримкою психічного розвит</w:t>
      </w:r>
      <w:r w:rsidR="00D57295">
        <w:rPr>
          <w:rFonts w:ascii="Times New Roman" w:hAnsi="Times New Roman"/>
          <w:sz w:val="28"/>
          <w:szCs w:val="28"/>
          <w:lang w:val="uk-UA"/>
        </w:rPr>
        <w:t>ку від 3 до 7 років «Віконечко» ( авт.:  Сак Т. В.  та ін.)</w:t>
      </w:r>
      <w:r w:rsidR="002C0EAA">
        <w:rPr>
          <w:rFonts w:ascii="Times New Roman" w:hAnsi="Times New Roman"/>
          <w:sz w:val="28"/>
          <w:szCs w:val="28"/>
          <w:lang w:val="uk-UA"/>
        </w:rPr>
        <w:t>.</w:t>
      </w:r>
    </w:p>
    <w:p w:rsidR="00B94838" w:rsidRPr="002C0EAA" w:rsidRDefault="00917AE1" w:rsidP="002C0EAA">
      <w:pPr>
        <w:pStyle w:val="ab"/>
        <w:ind w:left="735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4838" w:rsidRDefault="002C0EAA" w:rsidP="002C0EAA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r w:rsidR="00B94838">
        <w:rPr>
          <w:rFonts w:ascii="Times New Roman" w:hAnsi="Times New Roman"/>
          <w:sz w:val="28"/>
          <w:szCs w:val="28"/>
          <w:lang w:val="uk-UA"/>
        </w:rPr>
        <w:t>Програмно-методичний комплекс розвитку незрячих дітей від народження до 6 років</w:t>
      </w:r>
      <w:r w:rsidR="00CE58F5">
        <w:rPr>
          <w:rFonts w:ascii="Times New Roman" w:hAnsi="Times New Roman"/>
          <w:sz w:val="28"/>
          <w:szCs w:val="28"/>
          <w:lang w:val="uk-UA"/>
        </w:rPr>
        <w:t xml:space="preserve">  ( авт.</w:t>
      </w:r>
      <w:r w:rsidR="00B94838">
        <w:rPr>
          <w:rFonts w:ascii="Times New Roman" w:hAnsi="Times New Roman"/>
          <w:sz w:val="28"/>
          <w:szCs w:val="28"/>
          <w:lang w:val="uk-UA"/>
        </w:rPr>
        <w:t xml:space="preserve">: Вавіна Л. С., Бутенко В. А., Гудим І. М. </w:t>
      </w:r>
      <w:r w:rsidR="00CE58F5">
        <w:rPr>
          <w:rFonts w:ascii="Times New Roman" w:hAnsi="Times New Roman"/>
          <w:sz w:val="28"/>
          <w:szCs w:val="28"/>
          <w:lang w:val="uk-UA"/>
        </w:rPr>
        <w:t>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0EAA" w:rsidRPr="002C0EAA" w:rsidRDefault="002C0EAA" w:rsidP="002C0EAA">
      <w:pPr>
        <w:pStyle w:val="ab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4838" w:rsidRDefault="002C0EAA" w:rsidP="002C0EAA">
      <w:pPr>
        <w:pStyle w:val="ab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18. </w:t>
      </w:r>
      <w:r w:rsidR="00B94838">
        <w:rPr>
          <w:rFonts w:ascii="Times New Roman" w:hAnsi="Times New Roman"/>
          <w:sz w:val="28"/>
          <w:szCs w:val="28"/>
          <w:lang w:val="uk-UA"/>
        </w:rPr>
        <w:t>Програмно-методичний комплекс «Корекційна робота з розвитку мовлення дітей з фонетико-фонематичним недорозвитком мовлення п’ятого року життя»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948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авт.</w:t>
      </w:r>
      <w:r w:rsidR="00B94838">
        <w:rPr>
          <w:rFonts w:ascii="Times New Roman" w:hAnsi="Times New Roman"/>
          <w:sz w:val="28"/>
          <w:szCs w:val="28"/>
          <w:lang w:val="uk-UA"/>
        </w:rPr>
        <w:t xml:space="preserve"> Рібцун Ю. В.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CE58F5">
        <w:rPr>
          <w:rFonts w:ascii="Times New Roman" w:hAnsi="Times New Roman"/>
          <w:sz w:val="28"/>
          <w:szCs w:val="28"/>
          <w:lang w:val="uk-UA"/>
        </w:rPr>
        <w:t>.</w:t>
      </w:r>
      <w:r w:rsidR="00B948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0EAA" w:rsidRPr="002C0EAA" w:rsidRDefault="002C0EAA" w:rsidP="002C0EAA">
      <w:pPr>
        <w:pStyle w:val="ab"/>
        <w:ind w:left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C0EAA" w:rsidRDefault="002C0EAA" w:rsidP="002C0EAA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19. </w:t>
      </w:r>
      <w:r w:rsidR="00B94838">
        <w:rPr>
          <w:rFonts w:ascii="Times New Roman" w:hAnsi="Times New Roman"/>
          <w:sz w:val="28"/>
          <w:szCs w:val="28"/>
          <w:lang w:val="uk-UA"/>
        </w:rPr>
        <w:t>Програмно-методичний комплекс «Корекційне навчання з розвитку мовлення дітей старшого дошкільного віку із фонетико-фонематичним недорозвитком мовлення»</w:t>
      </w:r>
      <w:r>
        <w:rPr>
          <w:rFonts w:ascii="Times New Roman" w:hAnsi="Times New Roman"/>
          <w:sz w:val="28"/>
          <w:szCs w:val="28"/>
          <w:lang w:val="uk-UA"/>
        </w:rPr>
        <w:t xml:space="preserve">  (</w:t>
      </w:r>
      <w:r w:rsidR="00B948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авт.:</w:t>
      </w:r>
      <w:r w:rsidR="00B94838">
        <w:rPr>
          <w:rFonts w:ascii="Times New Roman" w:hAnsi="Times New Roman"/>
          <w:sz w:val="28"/>
          <w:szCs w:val="28"/>
          <w:lang w:val="uk-UA"/>
        </w:rPr>
        <w:t xml:space="preserve"> Бартєнєва Л. І. 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2C0EAA" w:rsidRPr="002C0EAA" w:rsidRDefault="002C0EAA" w:rsidP="002C0EAA">
      <w:pPr>
        <w:pStyle w:val="ab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4838" w:rsidRDefault="002C0EAA" w:rsidP="002C0EA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</w:t>
      </w:r>
      <w:r w:rsidR="00B94838">
        <w:rPr>
          <w:rFonts w:ascii="Times New Roman" w:hAnsi="Times New Roman"/>
          <w:sz w:val="28"/>
          <w:szCs w:val="28"/>
          <w:lang w:val="uk-UA"/>
        </w:rPr>
        <w:t>Програмно-методичний комплекс «Корекційне навчання з розвитку мовлення дітей старшого дошкільного віку із загальним недорозвитком мо</w:t>
      </w:r>
      <w:r>
        <w:rPr>
          <w:rFonts w:ascii="Times New Roman" w:hAnsi="Times New Roman"/>
          <w:sz w:val="28"/>
          <w:szCs w:val="28"/>
          <w:lang w:val="uk-UA"/>
        </w:rPr>
        <w:t>влення» (авт.: Трофименко Л. І.)</w:t>
      </w:r>
      <w:r w:rsidR="00CE58F5">
        <w:rPr>
          <w:rFonts w:ascii="Times New Roman" w:hAnsi="Times New Roman"/>
          <w:sz w:val="28"/>
          <w:szCs w:val="28"/>
          <w:lang w:val="uk-UA"/>
        </w:rPr>
        <w:t>.</w:t>
      </w:r>
    </w:p>
    <w:p w:rsidR="002C0EAA" w:rsidRPr="00CE58F5" w:rsidRDefault="002C0EAA" w:rsidP="002C0EAA">
      <w:pPr>
        <w:pStyle w:val="ab"/>
        <w:ind w:left="0" w:firstLine="709"/>
        <w:rPr>
          <w:rFonts w:ascii="Times New Roman" w:hAnsi="Times New Roman"/>
          <w:sz w:val="16"/>
          <w:szCs w:val="16"/>
          <w:lang w:val="uk-UA"/>
        </w:rPr>
      </w:pPr>
    </w:p>
    <w:p w:rsidR="00A85EB4" w:rsidRPr="00A77B23" w:rsidRDefault="00B94838" w:rsidP="00A77B23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A77B23">
        <w:rPr>
          <w:rFonts w:ascii="Times New Roman" w:hAnsi="Times New Roman"/>
          <w:sz w:val="28"/>
          <w:szCs w:val="28"/>
          <w:lang w:val="uk-UA"/>
        </w:rPr>
        <w:t>Програмно-методичний комплекс на</w:t>
      </w:r>
      <w:r w:rsidR="00A77B23">
        <w:rPr>
          <w:rFonts w:ascii="Times New Roman" w:hAnsi="Times New Roman"/>
          <w:sz w:val="28"/>
          <w:szCs w:val="28"/>
          <w:lang w:val="uk-UA"/>
        </w:rPr>
        <w:t xml:space="preserve">вчання дітей дошкільного віку з </w:t>
      </w:r>
      <w:r w:rsidRPr="00A77B23">
        <w:rPr>
          <w:rFonts w:ascii="Times New Roman" w:hAnsi="Times New Roman"/>
          <w:sz w:val="28"/>
          <w:szCs w:val="28"/>
          <w:lang w:val="uk-UA"/>
        </w:rPr>
        <w:t>розумовою відсталістю «Світ навколо мене»</w:t>
      </w:r>
      <w:r w:rsidR="00912E03">
        <w:rPr>
          <w:rFonts w:ascii="Times New Roman" w:hAnsi="Times New Roman"/>
          <w:sz w:val="28"/>
          <w:szCs w:val="28"/>
          <w:lang w:val="uk-UA"/>
        </w:rPr>
        <w:t xml:space="preserve"> (авт. кол.</w:t>
      </w:r>
      <w:r w:rsidRPr="00A77B23">
        <w:rPr>
          <w:rFonts w:ascii="Times New Roman" w:hAnsi="Times New Roman"/>
          <w:sz w:val="28"/>
          <w:szCs w:val="28"/>
          <w:lang w:val="uk-UA"/>
        </w:rPr>
        <w:t>: Блеч Г. О., Бобренко І. </w:t>
      </w:r>
      <w:r w:rsidR="00256A32">
        <w:rPr>
          <w:rFonts w:ascii="Times New Roman" w:hAnsi="Times New Roman"/>
          <w:sz w:val="28"/>
          <w:szCs w:val="28"/>
          <w:lang w:val="uk-UA"/>
        </w:rPr>
        <w:t>та ін. )</w:t>
      </w:r>
      <w:r w:rsidRPr="00A77B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B2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01CC" w:rsidRDefault="005E01CC" w:rsidP="005E01C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також такі парціальні освітні програми:</w:t>
      </w:r>
    </w:p>
    <w:p w:rsidR="00DB3F97" w:rsidRDefault="00DB3F97" w:rsidP="005E01CC">
      <w:pPr>
        <w:ind w:firstLine="426"/>
        <w:jc w:val="both"/>
        <w:rPr>
          <w:sz w:val="28"/>
          <w:szCs w:val="28"/>
          <w:lang w:val="uk-UA"/>
        </w:rPr>
      </w:pPr>
    </w:p>
    <w:p w:rsidR="005E01CC" w:rsidRDefault="00D37110" w:rsidP="005E01CC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="005E01CC">
        <w:rPr>
          <w:rFonts w:ascii="Times New Roman" w:hAnsi="Times New Roman"/>
          <w:sz w:val="28"/>
          <w:szCs w:val="28"/>
          <w:lang w:val="uk-UA" w:eastAsia="uk-UA"/>
        </w:rPr>
        <w:t xml:space="preserve"> «Про себе треба знати, про себе треба дбати», програма з основ здоров’</w:t>
      </w:r>
      <w:r w:rsidR="005E01CC" w:rsidRPr="003E2028">
        <w:rPr>
          <w:rFonts w:ascii="Times New Roman" w:hAnsi="Times New Roman"/>
          <w:sz w:val="28"/>
          <w:szCs w:val="28"/>
          <w:lang w:eastAsia="uk-UA"/>
        </w:rPr>
        <w:t xml:space="preserve">я та безпеки життєдіяльності дітей віком від 3 до 6 років </w:t>
      </w:r>
      <w:r w:rsidR="005E01CC">
        <w:rPr>
          <w:rFonts w:ascii="Times New Roman" w:hAnsi="Times New Roman"/>
          <w:sz w:val="28"/>
          <w:szCs w:val="28"/>
          <w:lang w:val="uk-UA" w:eastAsia="uk-UA"/>
        </w:rPr>
        <w:t xml:space="preserve"> (авт. Лохвицька Л. В.)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37110" w:rsidRDefault="00D37110" w:rsidP="005E01CC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E01CC" w:rsidRDefault="00D37110" w:rsidP="005E01CC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="005E01CC">
        <w:rPr>
          <w:rFonts w:ascii="Times New Roman" w:hAnsi="Times New Roman"/>
          <w:sz w:val="28"/>
          <w:szCs w:val="28"/>
          <w:lang w:val="uk-UA" w:eastAsia="uk-UA"/>
        </w:rPr>
        <w:t xml:space="preserve"> «Казкова фізкультура», програма з фізичного виховання дітей раннього та дошкільного віку (авт. Єфименко М. М.);</w:t>
      </w:r>
    </w:p>
    <w:p w:rsidR="005E01CC" w:rsidRPr="005D453D" w:rsidRDefault="00D37110" w:rsidP="005E01CC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</w:t>
      </w:r>
      <w:r w:rsidR="005E01CC">
        <w:rPr>
          <w:rFonts w:ascii="Times New Roman" w:hAnsi="Times New Roman"/>
          <w:sz w:val="28"/>
          <w:szCs w:val="28"/>
          <w:lang w:val="uk-UA" w:eastAsia="uk-UA"/>
        </w:rPr>
        <w:t xml:space="preserve"> «Грайлик», програма</w:t>
      </w:r>
      <w:r w:rsidR="005E01CC" w:rsidRPr="00973AA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E01CC">
        <w:rPr>
          <w:rFonts w:ascii="Times New Roman" w:hAnsi="Times New Roman"/>
          <w:sz w:val="28"/>
          <w:szCs w:val="28"/>
          <w:lang w:val="uk-UA" w:eastAsia="uk-UA"/>
        </w:rPr>
        <w:t>з організації театралізованої діяльності в дошкільному навчальному закладі (авт.: Березіна О. М., Гніровська О. З.,   Линник Т. А.)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="005E01C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37110" w:rsidRDefault="00D37110" w:rsidP="005E01CC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01CC" w:rsidRPr="005D453D" w:rsidRDefault="00D37110" w:rsidP="005E01CC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5E01CC" w:rsidRPr="005D45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01CC">
        <w:rPr>
          <w:rFonts w:ascii="Times New Roman" w:hAnsi="Times New Roman"/>
          <w:sz w:val="28"/>
          <w:szCs w:val="28"/>
          <w:lang w:val="uk-UA"/>
        </w:rPr>
        <w:t xml:space="preserve">«Радість творчості», програма </w:t>
      </w:r>
      <w:r w:rsidR="005E01CC" w:rsidRPr="005D453D">
        <w:rPr>
          <w:rFonts w:ascii="Times New Roman" w:hAnsi="Times New Roman"/>
          <w:sz w:val="28"/>
          <w:szCs w:val="28"/>
          <w:lang w:val="uk-UA"/>
        </w:rPr>
        <w:t xml:space="preserve">художньо-естетичного розвитку дітей раннього та дошкільного віку </w:t>
      </w:r>
      <w:r w:rsidR="005E01CC">
        <w:rPr>
          <w:rFonts w:ascii="Times New Roman" w:hAnsi="Times New Roman"/>
          <w:sz w:val="28"/>
          <w:szCs w:val="28"/>
          <w:lang w:val="uk-UA"/>
        </w:rPr>
        <w:t>(авт.: Борщ Р. М., Самойлик Д. В.)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E01CC" w:rsidRDefault="005E01CC" w:rsidP="005E01CC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110">
        <w:rPr>
          <w:rFonts w:ascii="Times New Roman" w:hAnsi="Times New Roman"/>
          <w:sz w:val="28"/>
          <w:szCs w:val="28"/>
          <w:lang w:val="uk-UA" w:eastAsia="uk-UA"/>
        </w:rPr>
        <w:t>5.</w:t>
      </w:r>
      <w:r w:rsidRPr="005D453D">
        <w:rPr>
          <w:rFonts w:ascii="Times New Roman" w:hAnsi="Times New Roman"/>
          <w:sz w:val="28"/>
          <w:szCs w:val="28"/>
          <w:lang w:val="uk-UA" w:eastAsia="uk-UA"/>
        </w:rPr>
        <w:t xml:space="preserve"> «Гр</w:t>
      </w:r>
      <w:r>
        <w:rPr>
          <w:rFonts w:ascii="Times New Roman" w:hAnsi="Times New Roman"/>
          <w:sz w:val="28"/>
          <w:szCs w:val="28"/>
          <w:lang w:val="uk-UA" w:eastAsia="uk-UA"/>
        </w:rPr>
        <w:t>аючись вчимося. Англійська мова», п</w:t>
      </w:r>
      <w:r w:rsidRPr="005D453D">
        <w:rPr>
          <w:rFonts w:ascii="Times New Roman" w:hAnsi="Times New Roman"/>
          <w:sz w:val="28"/>
          <w:szCs w:val="28"/>
          <w:lang w:val="uk-UA" w:eastAsia="uk-UA"/>
        </w:rPr>
        <w:t>рограма для дітей старшого дошкільного віку, методичні рекомендац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ії (авт.: Гунько С., Гусак Л.,      </w:t>
      </w:r>
      <w:r w:rsidRPr="005D453D">
        <w:rPr>
          <w:rFonts w:ascii="Times New Roman" w:hAnsi="Times New Roman"/>
          <w:sz w:val="28"/>
          <w:szCs w:val="28"/>
          <w:lang w:val="uk-UA" w:eastAsia="uk-UA"/>
        </w:rPr>
        <w:t>Лещенко З.)</w:t>
      </w:r>
      <w:r w:rsidR="00D3711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37110" w:rsidRDefault="00D37110" w:rsidP="005E01CC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A85EB4" w:rsidRDefault="005E01CC" w:rsidP="005E01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</w:t>
      </w:r>
      <w:r w:rsidR="00D37110">
        <w:rPr>
          <w:sz w:val="28"/>
          <w:szCs w:val="28"/>
          <w:lang w:val="uk-UA" w:eastAsia="uk-UA"/>
        </w:rPr>
        <w:t>6</w:t>
      </w:r>
      <w:r w:rsidR="00DB3F97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 «Веселкова музикотерапія: оздоровчо-освітня робота з дітьми старшого дошкільного віку» (авт.: Малашевська І. А., Демидова С. К.).</w:t>
      </w:r>
    </w:p>
    <w:p w:rsidR="005E01CC" w:rsidRDefault="005E01CC">
      <w:pPr>
        <w:jc w:val="both"/>
        <w:rPr>
          <w:sz w:val="16"/>
          <w:szCs w:val="16"/>
          <w:lang w:val="uk-UA"/>
        </w:rPr>
      </w:pPr>
    </w:p>
    <w:p w:rsidR="005E01CC" w:rsidRDefault="005E01CC">
      <w:pPr>
        <w:jc w:val="both"/>
        <w:rPr>
          <w:sz w:val="16"/>
          <w:szCs w:val="16"/>
          <w:lang w:val="uk-UA"/>
        </w:rPr>
      </w:pPr>
    </w:p>
    <w:p w:rsidR="00F8547D" w:rsidRDefault="00F8547D">
      <w:pPr>
        <w:rPr>
          <w:sz w:val="16"/>
          <w:szCs w:val="16"/>
          <w:lang w:val="uk-UA"/>
        </w:rPr>
      </w:pPr>
    </w:p>
    <w:sectPr w:rsidR="00F8547D" w:rsidSect="00F8547D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60" w:rsidRDefault="00E14F60">
      <w:r>
        <w:separator/>
      </w:r>
    </w:p>
  </w:endnote>
  <w:endnote w:type="continuationSeparator" w:id="1">
    <w:p w:rsidR="00E14F60" w:rsidRDefault="00E1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DD" w:rsidRDefault="00933EDD" w:rsidP="00483B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3EDD" w:rsidRDefault="00933EDD" w:rsidP="00F40B3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DD" w:rsidRPr="00FE6C96" w:rsidRDefault="00933EDD" w:rsidP="00483BFF">
    <w:pPr>
      <w:pStyle w:val="a7"/>
      <w:framePr w:wrap="around" w:vAnchor="text" w:hAnchor="margin" w:xAlign="right" w:y="1"/>
      <w:rPr>
        <w:rStyle w:val="a8"/>
        <w:lang w:val="uk-UA"/>
      </w:rPr>
    </w:pPr>
    <w:r>
      <w:rPr>
        <w:rStyle w:val="a8"/>
        <w:lang w:val="uk-UA"/>
      </w:rPr>
      <w:t xml:space="preserve">  </w:t>
    </w:r>
  </w:p>
  <w:p w:rsidR="00933EDD" w:rsidRDefault="00933EDD" w:rsidP="00F40B3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60" w:rsidRDefault="00E14F60">
      <w:r>
        <w:separator/>
      </w:r>
    </w:p>
  </w:footnote>
  <w:footnote w:type="continuationSeparator" w:id="1">
    <w:p w:rsidR="00E14F60" w:rsidRDefault="00E14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DD" w:rsidRDefault="00933EDD" w:rsidP="0009789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3EDD" w:rsidRDefault="00933ED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DD" w:rsidRPr="002E4B84" w:rsidRDefault="00933EDD" w:rsidP="00097893">
    <w:pPr>
      <w:pStyle w:val="a9"/>
      <w:framePr w:wrap="around" w:vAnchor="text" w:hAnchor="margin" w:xAlign="center" w:y="1"/>
      <w:rPr>
        <w:rStyle w:val="a8"/>
        <w:lang w:val="uk-UA"/>
      </w:rPr>
    </w:pPr>
    <w:r>
      <w:rPr>
        <w:rStyle w:val="a8"/>
        <w:lang w:val="uk-UA"/>
      </w:rPr>
      <w:t xml:space="preserve"> </w:t>
    </w:r>
  </w:p>
  <w:p w:rsidR="00933EDD" w:rsidRDefault="00933ED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011"/>
    <w:multiLevelType w:val="hybridMultilevel"/>
    <w:tmpl w:val="A5FAF7A0"/>
    <w:lvl w:ilvl="0" w:tplc="49EE7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B50E3"/>
    <w:multiLevelType w:val="hybridMultilevel"/>
    <w:tmpl w:val="39E2EE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222712"/>
    <w:multiLevelType w:val="hybridMultilevel"/>
    <w:tmpl w:val="4BBCF888"/>
    <w:lvl w:ilvl="0" w:tplc="9F180AC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50287"/>
    <w:multiLevelType w:val="hybridMultilevel"/>
    <w:tmpl w:val="B6EC2BD6"/>
    <w:lvl w:ilvl="0" w:tplc="01045CFA">
      <w:start w:val="21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6F638D8"/>
    <w:multiLevelType w:val="hybridMultilevel"/>
    <w:tmpl w:val="56D457EA"/>
    <w:lvl w:ilvl="0" w:tplc="2D741B2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B11A3"/>
    <w:multiLevelType w:val="hybridMultilevel"/>
    <w:tmpl w:val="760AE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66F9"/>
    <w:rsid w:val="00000007"/>
    <w:rsid w:val="0000669F"/>
    <w:rsid w:val="00010A62"/>
    <w:rsid w:val="00012159"/>
    <w:rsid w:val="000128C7"/>
    <w:rsid w:val="000162C6"/>
    <w:rsid w:val="0002431F"/>
    <w:rsid w:val="00040250"/>
    <w:rsid w:val="0004114C"/>
    <w:rsid w:val="00042006"/>
    <w:rsid w:val="00043BBA"/>
    <w:rsid w:val="00054EE6"/>
    <w:rsid w:val="00067BC1"/>
    <w:rsid w:val="00071E64"/>
    <w:rsid w:val="00082AFB"/>
    <w:rsid w:val="00093910"/>
    <w:rsid w:val="00097893"/>
    <w:rsid w:val="000C3783"/>
    <w:rsid w:val="000C761F"/>
    <w:rsid w:val="000D3487"/>
    <w:rsid w:val="000D6B47"/>
    <w:rsid w:val="000D72D0"/>
    <w:rsid w:val="000E08C0"/>
    <w:rsid w:val="000F0734"/>
    <w:rsid w:val="000F7FE1"/>
    <w:rsid w:val="001010E2"/>
    <w:rsid w:val="00101EC4"/>
    <w:rsid w:val="001115D8"/>
    <w:rsid w:val="00121E71"/>
    <w:rsid w:val="00123208"/>
    <w:rsid w:val="00125187"/>
    <w:rsid w:val="00132A37"/>
    <w:rsid w:val="0014132A"/>
    <w:rsid w:val="0014428D"/>
    <w:rsid w:val="0014675F"/>
    <w:rsid w:val="00147001"/>
    <w:rsid w:val="00147BF9"/>
    <w:rsid w:val="00164AC7"/>
    <w:rsid w:val="00173E47"/>
    <w:rsid w:val="00177A4B"/>
    <w:rsid w:val="00180D6D"/>
    <w:rsid w:val="00181A2B"/>
    <w:rsid w:val="00187E78"/>
    <w:rsid w:val="001C2199"/>
    <w:rsid w:val="001C323F"/>
    <w:rsid w:val="001D00BB"/>
    <w:rsid w:val="001D3877"/>
    <w:rsid w:val="001E4BC1"/>
    <w:rsid w:val="002059E8"/>
    <w:rsid w:val="002138A4"/>
    <w:rsid w:val="00213F6F"/>
    <w:rsid w:val="00215F52"/>
    <w:rsid w:val="002162DE"/>
    <w:rsid w:val="002230CD"/>
    <w:rsid w:val="002434AD"/>
    <w:rsid w:val="00250B05"/>
    <w:rsid w:val="00254FF6"/>
    <w:rsid w:val="00256A32"/>
    <w:rsid w:val="00274691"/>
    <w:rsid w:val="0027508C"/>
    <w:rsid w:val="002800D8"/>
    <w:rsid w:val="00285529"/>
    <w:rsid w:val="0029215A"/>
    <w:rsid w:val="0029483D"/>
    <w:rsid w:val="002A2EC7"/>
    <w:rsid w:val="002A6FCC"/>
    <w:rsid w:val="002B73EC"/>
    <w:rsid w:val="002C0BB4"/>
    <w:rsid w:val="002C0EAA"/>
    <w:rsid w:val="002C3639"/>
    <w:rsid w:val="002D023D"/>
    <w:rsid w:val="002D3A76"/>
    <w:rsid w:val="002E4B84"/>
    <w:rsid w:val="002E4DD9"/>
    <w:rsid w:val="002E549E"/>
    <w:rsid w:val="002F0D88"/>
    <w:rsid w:val="002F2186"/>
    <w:rsid w:val="002F275F"/>
    <w:rsid w:val="00303AE6"/>
    <w:rsid w:val="00311B15"/>
    <w:rsid w:val="00312135"/>
    <w:rsid w:val="00312675"/>
    <w:rsid w:val="0033731F"/>
    <w:rsid w:val="003539D2"/>
    <w:rsid w:val="003637D9"/>
    <w:rsid w:val="003726FD"/>
    <w:rsid w:val="003868D2"/>
    <w:rsid w:val="003926E2"/>
    <w:rsid w:val="003A3FA2"/>
    <w:rsid w:val="003B065B"/>
    <w:rsid w:val="003B0717"/>
    <w:rsid w:val="003B2152"/>
    <w:rsid w:val="003B704F"/>
    <w:rsid w:val="003C1EC3"/>
    <w:rsid w:val="003C56BA"/>
    <w:rsid w:val="003D0BCF"/>
    <w:rsid w:val="003D0BFC"/>
    <w:rsid w:val="003D6A40"/>
    <w:rsid w:val="003D6B49"/>
    <w:rsid w:val="003E074E"/>
    <w:rsid w:val="003E4068"/>
    <w:rsid w:val="003F6428"/>
    <w:rsid w:val="00401FCC"/>
    <w:rsid w:val="004200DE"/>
    <w:rsid w:val="00420BA1"/>
    <w:rsid w:val="004369BA"/>
    <w:rsid w:val="00442A81"/>
    <w:rsid w:val="00450D93"/>
    <w:rsid w:val="00462DCD"/>
    <w:rsid w:val="004809BC"/>
    <w:rsid w:val="00481417"/>
    <w:rsid w:val="00482332"/>
    <w:rsid w:val="00483BFF"/>
    <w:rsid w:val="00487E01"/>
    <w:rsid w:val="00497943"/>
    <w:rsid w:val="004A5DE3"/>
    <w:rsid w:val="004B1084"/>
    <w:rsid w:val="004B2600"/>
    <w:rsid w:val="004B47AD"/>
    <w:rsid w:val="004D060E"/>
    <w:rsid w:val="004D713D"/>
    <w:rsid w:val="004F03CF"/>
    <w:rsid w:val="005114B3"/>
    <w:rsid w:val="0051183A"/>
    <w:rsid w:val="0051439E"/>
    <w:rsid w:val="00523AD2"/>
    <w:rsid w:val="00523F52"/>
    <w:rsid w:val="00537D3E"/>
    <w:rsid w:val="00545F0B"/>
    <w:rsid w:val="005463D4"/>
    <w:rsid w:val="00551E2F"/>
    <w:rsid w:val="00567DE6"/>
    <w:rsid w:val="00574F8C"/>
    <w:rsid w:val="005A58A1"/>
    <w:rsid w:val="005A7D1B"/>
    <w:rsid w:val="005B68D5"/>
    <w:rsid w:val="005E01CC"/>
    <w:rsid w:val="0060361A"/>
    <w:rsid w:val="00603C16"/>
    <w:rsid w:val="00605F4A"/>
    <w:rsid w:val="00606247"/>
    <w:rsid w:val="006279BD"/>
    <w:rsid w:val="00634583"/>
    <w:rsid w:val="006512A4"/>
    <w:rsid w:val="0065208B"/>
    <w:rsid w:val="00655E2C"/>
    <w:rsid w:val="00657EDF"/>
    <w:rsid w:val="00660CC4"/>
    <w:rsid w:val="00675715"/>
    <w:rsid w:val="00687E75"/>
    <w:rsid w:val="006913EA"/>
    <w:rsid w:val="006A50E9"/>
    <w:rsid w:val="006A55E7"/>
    <w:rsid w:val="006B35C1"/>
    <w:rsid w:val="006C3E33"/>
    <w:rsid w:val="006C50AC"/>
    <w:rsid w:val="006E5CB1"/>
    <w:rsid w:val="006F337B"/>
    <w:rsid w:val="006F5311"/>
    <w:rsid w:val="006F69DF"/>
    <w:rsid w:val="00701322"/>
    <w:rsid w:val="007039FA"/>
    <w:rsid w:val="00704009"/>
    <w:rsid w:val="00706A1F"/>
    <w:rsid w:val="00723B0F"/>
    <w:rsid w:val="00731971"/>
    <w:rsid w:val="00734F05"/>
    <w:rsid w:val="00740A3B"/>
    <w:rsid w:val="007543F9"/>
    <w:rsid w:val="007552CA"/>
    <w:rsid w:val="00761FBB"/>
    <w:rsid w:val="007632BF"/>
    <w:rsid w:val="007771AB"/>
    <w:rsid w:val="00787102"/>
    <w:rsid w:val="007A3967"/>
    <w:rsid w:val="007B6B38"/>
    <w:rsid w:val="007D7655"/>
    <w:rsid w:val="007E0BF3"/>
    <w:rsid w:val="007E55AD"/>
    <w:rsid w:val="007F00C7"/>
    <w:rsid w:val="007F757D"/>
    <w:rsid w:val="00820CE1"/>
    <w:rsid w:val="00835731"/>
    <w:rsid w:val="00852B3F"/>
    <w:rsid w:val="00862BA0"/>
    <w:rsid w:val="00866081"/>
    <w:rsid w:val="008662F2"/>
    <w:rsid w:val="008936C4"/>
    <w:rsid w:val="008A3396"/>
    <w:rsid w:val="008D1604"/>
    <w:rsid w:val="00903140"/>
    <w:rsid w:val="00912E03"/>
    <w:rsid w:val="00917AE1"/>
    <w:rsid w:val="009209D5"/>
    <w:rsid w:val="009226BD"/>
    <w:rsid w:val="00924172"/>
    <w:rsid w:val="00927D04"/>
    <w:rsid w:val="00933EDD"/>
    <w:rsid w:val="00935E66"/>
    <w:rsid w:val="00942DD9"/>
    <w:rsid w:val="00957F6D"/>
    <w:rsid w:val="00987B8B"/>
    <w:rsid w:val="00992AF2"/>
    <w:rsid w:val="009A2275"/>
    <w:rsid w:val="009A2B69"/>
    <w:rsid w:val="009A4631"/>
    <w:rsid w:val="009A4D84"/>
    <w:rsid w:val="009B0093"/>
    <w:rsid w:val="009F1286"/>
    <w:rsid w:val="009F242B"/>
    <w:rsid w:val="00A01936"/>
    <w:rsid w:val="00A03368"/>
    <w:rsid w:val="00A12689"/>
    <w:rsid w:val="00A2150D"/>
    <w:rsid w:val="00A61091"/>
    <w:rsid w:val="00A6446A"/>
    <w:rsid w:val="00A660A8"/>
    <w:rsid w:val="00A7125A"/>
    <w:rsid w:val="00A7190D"/>
    <w:rsid w:val="00A760A6"/>
    <w:rsid w:val="00A77B23"/>
    <w:rsid w:val="00A806C1"/>
    <w:rsid w:val="00A8124F"/>
    <w:rsid w:val="00A85EB4"/>
    <w:rsid w:val="00A91C80"/>
    <w:rsid w:val="00A938FB"/>
    <w:rsid w:val="00A95D4B"/>
    <w:rsid w:val="00AA7E3B"/>
    <w:rsid w:val="00AB44C0"/>
    <w:rsid w:val="00AB60B4"/>
    <w:rsid w:val="00AC3473"/>
    <w:rsid w:val="00AC536D"/>
    <w:rsid w:val="00AE3A04"/>
    <w:rsid w:val="00B130C0"/>
    <w:rsid w:val="00B32E4B"/>
    <w:rsid w:val="00B330A3"/>
    <w:rsid w:val="00B35CAC"/>
    <w:rsid w:val="00B77BE3"/>
    <w:rsid w:val="00B94838"/>
    <w:rsid w:val="00BA73C3"/>
    <w:rsid w:val="00BD5C9A"/>
    <w:rsid w:val="00BE6769"/>
    <w:rsid w:val="00BF21A4"/>
    <w:rsid w:val="00C02C25"/>
    <w:rsid w:val="00C050B6"/>
    <w:rsid w:val="00C27E2D"/>
    <w:rsid w:val="00C34C1F"/>
    <w:rsid w:val="00C44EC3"/>
    <w:rsid w:val="00C5282B"/>
    <w:rsid w:val="00C5752B"/>
    <w:rsid w:val="00C65BD3"/>
    <w:rsid w:val="00C7041F"/>
    <w:rsid w:val="00C77366"/>
    <w:rsid w:val="00C83D7A"/>
    <w:rsid w:val="00C849CD"/>
    <w:rsid w:val="00CA3504"/>
    <w:rsid w:val="00CA3F64"/>
    <w:rsid w:val="00CA5207"/>
    <w:rsid w:val="00CA710B"/>
    <w:rsid w:val="00CB4E91"/>
    <w:rsid w:val="00CB7D83"/>
    <w:rsid w:val="00CC1DC2"/>
    <w:rsid w:val="00CD006E"/>
    <w:rsid w:val="00CD3668"/>
    <w:rsid w:val="00CE58F5"/>
    <w:rsid w:val="00CF1048"/>
    <w:rsid w:val="00CF7B4F"/>
    <w:rsid w:val="00D24E2E"/>
    <w:rsid w:val="00D25124"/>
    <w:rsid w:val="00D26444"/>
    <w:rsid w:val="00D272E6"/>
    <w:rsid w:val="00D37110"/>
    <w:rsid w:val="00D51CB2"/>
    <w:rsid w:val="00D5341A"/>
    <w:rsid w:val="00D57295"/>
    <w:rsid w:val="00D66ECA"/>
    <w:rsid w:val="00D71415"/>
    <w:rsid w:val="00D76AAA"/>
    <w:rsid w:val="00D951E5"/>
    <w:rsid w:val="00DA0896"/>
    <w:rsid w:val="00DA5938"/>
    <w:rsid w:val="00DA7A87"/>
    <w:rsid w:val="00DB1C03"/>
    <w:rsid w:val="00DB3F97"/>
    <w:rsid w:val="00DB54C4"/>
    <w:rsid w:val="00DC45AD"/>
    <w:rsid w:val="00DC570E"/>
    <w:rsid w:val="00DD6C91"/>
    <w:rsid w:val="00DD6EAE"/>
    <w:rsid w:val="00DE166D"/>
    <w:rsid w:val="00DE4B93"/>
    <w:rsid w:val="00DF1669"/>
    <w:rsid w:val="00DF3F7B"/>
    <w:rsid w:val="00DF7253"/>
    <w:rsid w:val="00DF760F"/>
    <w:rsid w:val="00E029FE"/>
    <w:rsid w:val="00E14F60"/>
    <w:rsid w:val="00E17746"/>
    <w:rsid w:val="00E257EC"/>
    <w:rsid w:val="00E31482"/>
    <w:rsid w:val="00E32B3E"/>
    <w:rsid w:val="00E41F74"/>
    <w:rsid w:val="00E5274F"/>
    <w:rsid w:val="00E5347F"/>
    <w:rsid w:val="00E61C81"/>
    <w:rsid w:val="00E62532"/>
    <w:rsid w:val="00E724D3"/>
    <w:rsid w:val="00E87B40"/>
    <w:rsid w:val="00E930BF"/>
    <w:rsid w:val="00E94DE6"/>
    <w:rsid w:val="00E97D74"/>
    <w:rsid w:val="00EA363E"/>
    <w:rsid w:val="00EA50CF"/>
    <w:rsid w:val="00EA76F1"/>
    <w:rsid w:val="00EB1942"/>
    <w:rsid w:val="00EB79D0"/>
    <w:rsid w:val="00EC725E"/>
    <w:rsid w:val="00ED28E6"/>
    <w:rsid w:val="00F02BDC"/>
    <w:rsid w:val="00F1029F"/>
    <w:rsid w:val="00F15439"/>
    <w:rsid w:val="00F15B16"/>
    <w:rsid w:val="00F16447"/>
    <w:rsid w:val="00F2237C"/>
    <w:rsid w:val="00F325C7"/>
    <w:rsid w:val="00F40B34"/>
    <w:rsid w:val="00F42071"/>
    <w:rsid w:val="00F43FEC"/>
    <w:rsid w:val="00F45757"/>
    <w:rsid w:val="00F50B58"/>
    <w:rsid w:val="00F55560"/>
    <w:rsid w:val="00F55942"/>
    <w:rsid w:val="00F57AD7"/>
    <w:rsid w:val="00F663A6"/>
    <w:rsid w:val="00F8547D"/>
    <w:rsid w:val="00F9101B"/>
    <w:rsid w:val="00F92CC4"/>
    <w:rsid w:val="00FA23E2"/>
    <w:rsid w:val="00FA4928"/>
    <w:rsid w:val="00FB2F99"/>
    <w:rsid w:val="00FC1FB0"/>
    <w:rsid w:val="00FD37D8"/>
    <w:rsid w:val="00FE66F9"/>
    <w:rsid w:val="00FE6C96"/>
    <w:rsid w:val="00FF28D2"/>
    <w:rsid w:val="00FF2CEC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3C16"/>
    <w:pPr>
      <w:keepNext/>
      <w:jc w:val="both"/>
      <w:outlineLvl w:val="0"/>
    </w:pPr>
    <w:rPr>
      <w:rFonts w:eastAsia="Calibri"/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040250"/>
    <w:rPr>
      <w:b/>
      <w:bCs/>
    </w:rPr>
  </w:style>
  <w:style w:type="character" w:styleId="a4">
    <w:name w:val="Hyperlink"/>
    <w:rsid w:val="00487E01"/>
    <w:rPr>
      <w:color w:val="0000FF"/>
      <w:u w:val="single"/>
    </w:rPr>
  </w:style>
  <w:style w:type="paragraph" w:customStyle="1" w:styleId="ListParagraph">
    <w:name w:val="List Paragraph"/>
    <w:basedOn w:val="a"/>
    <w:rsid w:val="009226BD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rsid w:val="00DF760F"/>
    <w:pPr>
      <w:spacing w:before="100" w:beforeAutospacing="1" w:after="100" w:afterAutospacing="1"/>
    </w:pPr>
    <w:rPr>
      <w:lang w:val="uk-UA"/>
    </w:rPr>
  </w:style>
  <w:style w:type="paragraph" w:styleId="a6">
    <w:name w:val="Body Text Indent"/>
    <w:basedOn w:val="a"/>
    <w:rsid w:val="00E3148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uk-UA"/>
    </w:rPr>
  </w:style>
  <w:style w:type="paragraph" w:styleId="a7">
    <w:name w:val="footer"/>
    <w:basedOn w:val="a"/>
    <w:rsid w:val="00F40B3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0B34"/>
  </w:style>
  <w:style w:type="paragraph" w:styleId="a9">
    <w:name w:val="header"/>
    <w:basedOn w:val="a"/>
    <w:rsid w:val="00EA76F1"/>
    <w:pPr>
      <w:tabs>
        <w:tab w:val="center" w:pos="4677"/>
        <w:tab w:val="right" w:pos="9355"/>
      </w:tabs>
    </w:pPr>
  </w:style>
  <w:style w:type="paragraph" w:customStyle="1" w:styleId="aa">
    <w:name w:val="Без інтервалів"/>
    <w:qFormat/>
    <w:rsid w:val="004B2600"/>
  </w:style>
  <w:style w:type="paragraph" w:customStyle="1" w:styleId="ab">
    <w:name w:val="Абзац списку"/>
    <w:basedOn w:val="a"/>
    <w:uiPriority w:val="34"/>
    <w:qFormat/>
    <w:rsid w:val="00B94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603C16"/>
    <w:rPr>
      <w:rFonts w:eastAsia="Calibri"/>
      <w:sz w:val="28"/>
      <w:lang w:val="uk-UA" w:eastAsia="ru-RU" w:bidi="ar-SA"/>
    </w:rPr>
  </w:style>
  <w:style w:type="paragraph" w:customStyle="1" w:styleId="FR1">
    <w:name w:val="FR1"/>
    <w:rsid w:val="00F8547D"/>
    <w:pPr>
      <w:widowControl w:val="0"/>
      <w:spacing w:before="40" w:line="300" w:lineRule="auto"/>
      <w:ind w:left="1840" w:right="1800"/>
      <w:jc w:val="center"/>
    </w:pPr>
    <w:rPr>
      <w:rFonts w:eastAsia="Calibri"/>
      <w:sz w:val="32"/>
      <w:szCs w:val="32"/>
      <w:lang w:val="uk-UA"/>
    </w:rPr>
  </w:style>
  <w:style w:type="paragraph" w:customStyle="1" w:styleId="FR3">
    <w:name w:val="FR3"/>
    <w:rsid w:val="00F8547D"/>
    <w:pPr>
      <w:widowControl w:val="0"/>
      <w:spacing w:before="14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val="uk-UA"/>
    </w:rPr>
  </w:style>
  <w:style w:type="paragraph" w:customStyle="1" w:styleId="FR2">
    <w:name w:val="FR2"/>
    <w:rsid w:val="00F8547D"/>
    <w:pPr>
      <w:widowControl w:val="0"/>
      <w:spacing w:line="300" w:lineRule="auto"/>
      <w:ind w:left="4000"/>
    </w:pPr>
    <w:rPr>
      <w:rFonts w:eastAsia="Calibri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.gov.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vv@minosvit.niiit.kiev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8</Pages>
  <Words>2344</Words>
  <Characters>13363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Щодо організації освітньої  роботи </vt:lpstr>
      <vt:lpstr>в дошкільних навчальних закладах </vt:lpstr>
      <vt:lpstr>у 2015/2016 навчальному році</vt:lpstr>
      <vt:lpstr/>
      <vt:lpstr/>
      <vt:lpstr/>
      <vt:lpstr>Надсилаємо інструктивно-методичні рекомендації «Організація освітньої роботи в д</vt:lpstr>
    </vt:vector>
  </TitlesOfParts>
  <Company>MoBIL GROUP</Company>
  <LinksUpToDate>false</LinksUpToDate>
  <CharactersWithSpaces>15676</CharactersWithSpaces>
  <SharedDoc>false</SharedDoc>
  <HLinks>
    <vt:vector size="12" baseType="variant"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Ludmila</cp:lastModifiedBy>
  <cp:revision>2</cp:revision>
  <cp:lastPrinted>2015-05-20T07:50:00Z</cp:lastPrinted>
  <dcterms:created xsi:type="dcterms:W3CDTF">2015-05-25T16:58:00Z</dcterms:created>
  <dcterms:modified xsi:type="dcterms:W3CDTF">2015-05-25T16:58:00Z</dcterms:modified>
</cp:coreProperties>
</file>